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296E4A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21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BA6F97" w:rsidRP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3A6391">
        <w:rPr>
          <w:rFonts w:ascii="Times New Roman" w:hAnsi="Times New Roman" w:cs="Times New Roman"/>
          <w:sz w:val="28"/>
          <w:szCs w:val="28"/>
        </w:rPr>
        <w:t>June 15, 2022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Default="00257838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57115A">
        <w:rPr>
          <w:rFonts w:ascii="Times New Roman" w:hAnsi="Times New Roman" w:cs="Times New Roman"/>
          <w:sz w:val="28"/>
          <w:szCs w:val="28"/>
        </w:rPr>
        <w:t>June 30</w:t>
      </w:r>
      <w:r w:rsidR="0057115A" w:rsidRPr="0057115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A6F97">
        <w:rPr>
          <w:rFonts w:ascii="Times New Roman" w:hAnsi="Times New Roman" w:cs="Times New Roman"/>
          <w:sz w:val="28"/>
          <w:szCs w:val="28"/>
        </w:rPr>
        <w:t>, 2022</w:t>
      </w:r>
      <w:r w:rsidR="0057115A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  <w:r w:rsidR="00927BFB">
        <w:rPr>
          <w:rFonts w:ascii="Times New Roman" w:hAnsi="Times New Roman" w:cs="Times New Roman"/>
          <w:sz w:val="28"/>
          <w:szCs w:val="28"/>
        </w:rPr>
        <w:t xml:space="preserve"> (Reinhard to join at 4:30 pm)</w:t>
      </w:r>
      <w:bookmarkStart w:id="0" w:name="_GoBack"/>
      <w:bookmarkEnd w:id="0"/>
    </w:p>
    <w:p w:rsidR="00755E24" w:rsidRDefault="0025783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996003" w:rsidRDefault="00C41716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BA6F97">
        <w:rPr>
          <w:rFonts w:ascii="Times New Roman" w:hAnsi="Times New Roman" w:cs="Times New Roman"/>
          <w:sz w:val="28"/>
          <w:szCs w:val="28"/>
        </w:rPr>
        <w:t xml:space="preserve"> Update (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39DF" w:rsidRDefault="00BA6F97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5</w:t>
      </w:r>
      <w:r w:rsidRPr="00290D52">
        <w:rPr>
          <w:rFonts w:ascii="Times New Roman" w:hAnsi="Times New Roman" w:cs="Times New Roman"/>
          <w:sz w:val="28"/>
          <w:szCs w:val="28"/>
        </w:rPr>
        <w:t>.</w:t>
      </w:r>
      <w:r w:rsidR="00290D52" w:rsidRPr="00290D52">
        <w:rPr>
          <w:rFonts w:ascii="Times New Roman" w:hAnsi="Times New Roman" w:cs="Times New Roman"/>
          <w:sz w:val="28"/>
          <w:szCs w:val="28"/>
        </w:rPr>
        <w:t>2</w:t>
      </w:r>
      <w:r w:rsidRPr="00290D52">
        <w:rPr>
          <w:rFonts w:ascii="Times New Roman" w:hAnsi="Times New Roman" w:cs="Times New Roman"/>
          <w:sz w:val="28"/>
          <w:szCs w:val="28"/>
        </w:rPr>
        <w:t xml:space="preserve"> </w:t>
      </w:r>
      <w:r w:rsidR="00290D52">
        <w:rPr>
          <w:rFonts w:ascii="Times New Roman" w:hAnsi="Times New Roman" w:cs="Times New Roman"/>
          <w:sz w:val="28"/>
          <w:szCs w:val="28"/>
        </w:rPr>
        <w:t>Board Planning Cycle</w:t>
      </w:r>
    </w:p>
    <w:p w:rsidR="00760124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474082" w:rsidRDefault="00257838" w:rsidP="0047408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A65">
        <w:rPr>
          <w:rFonts w:ascii="Times New Roman" w:hAnsi="Times New Roman" w:cs="Times New Roman"/>
          <w:sz w:val="28"/>
          <w:szCs w:val="28"/>
        </w:rPr>
        <w:t>.1</w:t>
      </w:r>
      <w:r w:rsidR="00474082">
        <w:rPr>
          <w:rFonts w:ascii="Times New Roman" w:hAnsi="Times New Roman" w:cs="Times New Roman"/>
          <w:sz w:val="28"/>
          <w:szCs w:val="28"/>
        </w:rPr>
        <w:t xml:space="preserve"> </w:t>
      </w:r>
      <w:r w:rsidR="00875C9D">
        <w:rPr>
          <w:rFonts w:ascii="Times New Roman" w:hAnsi="Times New Roman" w:cs="Times New Roman"/>
          <w:sz w:val="28"/>
          <w:szCs w:val="28"/>
        </w:rPr>
        <w:t xml:space="preserve">New building: </w:t>
      </w:r>
      <w:r w:rsidR="00474082">
        <w:rPr>
          <w:rFonts w:ascii="Times New Roman" w:hAnsi="Times New Roman" w:cs="Times New Roman"/>
          <w:sz w:val="28"/>
          <w:szCs w:val="28"/>
        </w:rPr>
        <w:t>Foundation Family Room</w:t>
      </w:r>
      <w:r w:rsidR="00D4635F">
        <w:rPr>
          <w:rFonts w:ascii="Times New Roman" w:hAnsi="Times New Roman" w:cs="Times New Roman"/>
          <w:sz w:val="28"/>
          <w:szCs w:val="28"/>
        </w:rPr>
        <w:t xml:space="preserve"> </w:t>
      </w:r>
      <w:r w:rsidR="00474082">
        <w:rPr>
          <w:rFonts w:ascii="Times New Roman" w:hAnsi="Times New Roman" w:cs="Times New Roman"/>
          <w:sz w:val="28"/>
          <w:szCs w:val="28"/>
        </w:rPr>
        <w:t xml:space="preserve">(see motion below) </w:t>
      </w:r>
    </w:p>
    <w:p w:rsidR="00EA3A65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75B" w:rsidRDefault="00927BFB" w:rsidP="0029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7.1</w:t>
      </w:r>
      <w:r w:rsidR="00EA3A65">
        <w:rPr>
          <w:rFonts w:ascii="Times New Roman" w:hAnsi="Times New Roman" w:cs="Times New Roman"/>
          <w:sz w:val="28"/>
          <w:szCs w:val="28"/>
        </w:rPr>
        <w:tab/>
      </w:r>
      <w:r w:rsidR="00EA3A65">
        <w:rPr>
          <w:rFonts w:ascii="Times New Roman" w:hAnsi="Times New Roman" w:cs="Times New Roman"/>
          <w:sz w:val="28"/>
          <w:szCs w:val="28"/>
        </w:rPr>
        <w:tab/>
      </w:r>
    </w:p>
    <w:p w:rsidR="00EC0841" w:rsidRDefault="00257838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675C45" w:rsidRDefault="003D12CD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7BFB">
        <w:rPr>
          <w:rFonts w:ascii="Times New Roman" w:hAnsi="Times New Roman" w:cs="Times New Roman"/>
          <w:sz w:val="28"/>
          <w:szCs w:val="28"/>
        </w:rPr>
        <w:t>8.1 Q1 Scorecard (Jennifer to join at 4:00 pm)</w:t>
      </w:r>
    </w:p>
    <w:p w:rsidR="00E07BF0" w:rsidRDefault="00675C45" w:rsidP="00675C4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8.2  </w:t>
      </w:r>
      <w:r w:rsidR="00E07BF0">
        <w:rPr>
          <w:rFonts w:ascii="Times New Roman" w:hAnsi="Times New Roman" w:cs="Times New Roman"/>
          <w:sz w:val="28"/>
          <w:szCs w:val="28"/>
        </w:rPr>
        <w:t>Building</w:t>
      </w:r>
      <w:proofErr w:type="gramEnd"/>
      <w:r w:rsidR="00E07BF0">
        <w:rPr>
          <w:rFonts w:ascii="Times New Roman" w:hAnsi="Times New Roman" w:cs="Times New Roman"/>
          <w:sz w:val="28"/>
          <w:szCs w:val="28"/>
        </w:rPr>
        <w:t xml:space="preserve"> renovation </w:t>
      </w:r>
    </w:p>
    <w:p w:rsidR="00306173" w:rsidRDefault="00E07BF0" w:rsidP="00E07BF0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1C0A04">
        <w:rPr>
          <w:rFonts w:ascii="Times New Roman" w:hAnsi="Times New Roman" w:cs="Times New Roman"/>
          <w:sz w:val="28"/>
          <w:szCs w:val="28"/>
        </w:rPr>
        <w:t>Shared Garden Project</w:t>
      </w:r>
    </w:p>
    <w:p w:rsidR="00512D2C" w:rsidRDefault="00512D2C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8.</w:t>
      </w:r>
      <w:r w:rsidR="00675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Long Service Award Ceremony</w:t>
      </w:r>
    </w:p>
    <w:p w:rsidR="00B2418A" w:rsidRDefault="00927BFB" w:rsidP="00927B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F97">
        <w:rPr>
          <w:rFonts w:ascii="Times New Roman" w:hAnsi="Times New Roman" w:cs="Times New Roman"/>
          <w:sz w:val="28"/>
          <w:szCs w:val="28"/>
        </w:rPr>
        <w:t>8.</w:t>
      </w:r>
      <w:r w:rsidR="00675C45">
        <w:rPr>
          <w:rFonts w:ascii="Times New Roman" w:hAnsi="Times New Roman" w:cs="Times New Roman"/>
          <w:sz w:val="28"/>
          <w:szCs w:val="28"/>
        </w:rPr>
        <w:t>5</w:t>
      </w:r>
      <w:r w:rsidR="00BA6F97">
        <w:rPr>
          <w:rFonts w:ascii="Times New Roman" w:hAnsi="Times New Roman" w:cs="Times New Roman"/>
          <w:sz w:val="28"/>
          <w:szCs w:val="28"/>
        </w:rPr>
        <w:t xml:space="preserve"> Risk Report: COVID-19</w:t>
      </w:r>
      <w:r w:rsidR="004F02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02BF">
        <w:rPr>
          <w:rFonts w:ascii="Times New Roman" w:hAnsi="Times New Roman" w:cs="Times New Roman"/>
          <w:sz w:val="28"/>
          <w:szCs w:val="28"/>
        </w:rPr>
        <w:t>Staffing</w:t>
      </w:r>
      <w:proofErr w:type="gramEnd"/>
      <w:r w:rsidR="004F02BF">
        <w:rPr>
          <w:rFonts w:ascii="Times New Roman" w:hAnsi="Times New Roman" w:cs="Times New Roman"/>
          <w:sz w:val="28"/>
          <w:szCs w:val="28"/>
        </w:rPr>
        <w:t xml:space="preserve"> shortages</w:t>
      </w:r>
    </w:p>
    <w:p w:rsidR="00A811C6" w:rsidRPr="007C2B84" w:rsidRDefault="00257838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0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811C6" w:rsidRDefault="00927BF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10.1 </w:t>
      </w:r>
      <w:r w:rsidR="00290D52">
        <w:rPr>
          <w:rFonts w:ascii="Times New Roman" w:hAnsi="Times New Roman" w:cs="Times New Roman"/>
          <w:sz w:val="28"/>
          <w:szCs w:val="28"/>
        </w:rPr>
        <w:t>Nov 16,</w:t>
      </w:r>
      <w:r w:rsidR="00996003">
        <w:rPr>
          <w:rFonts w:ascii="Times New Roman" w:hAnsi="Times New Roman" w:cs="Times New Roman"/>
          <w:sz w:val="28"/>
          <w:szCs w:val="28"/>
        </w:rPr>
        <w:t xml:space="preserve"> 2022, </w:t>
      </w:r>
      <w:r w:rsidR="00C61229">
        <w:rPr>
          <w:rFonts w:ascii="Times New Roman" w:hAnsi="Times New Roman" w:cs="Times New Roman"/>
          <w:sz w:val="28"/>
          <w:szCs w:val="28"/>
        </w:rPr>
        <w:t>4</w:t>
      </w:r>
      <w:r w:rsidR="004D03A3">
        <w:rPr>
          <w:rFonts w:ascii="Times New Roman" w:hAnsi="Times New Roman" w:cs="Times New Roman"/>
          <w:sz w:val="28"/>
          <w:szCs w:val="28"/>
        </w:rPr>
        <w:t>:0</w:t>
      </w:r>
      <w:r w:rsidR="0099600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(Accreditation Education Session) 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4F4FAB" w:rsidRDefault="004F4FA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AB" w:rsidRDefault="004F4FA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Foundation Motion July 6, 2022</w:t>
      </w:r>
    </w:p>
    <w:p w:rsidR="004F4FAB" w:rsidRDefault="004F4FAB" w:rsidP="004F4FAB">
      <w:pPr>
        <w:pStyle w:val="xdefault"/>
        <w:ind w:left="709"/>
      </w:pPr>
      <w:r>
        <w:rPr>
          <w:rFonts w:ascii="Arial" w:hAnsi="Arial" w:cs="Arial"/>
          <w:b/>
          <w:bCs/>
          <w:sz w:val="23"/>
          <w:szCs w:val="23"/>
          <w:lang w:val="en-US"/>
        </w:rPr>
        <w:t xml:space="preserve">It was moved by Nancy Murray and seconded by Deborah </w:t>
      </w:r>
      <w:proofErr w:type="spellStart"/>
      <w:r>
        <w:rPr>
          <w:rFonts w:ascii="Arial" w:hAnsi="Arial" w:cs="Arial"/>
          <w:b/>
          <w:bCs/>
          <w:sz w:val="23"/>
          <w:szCs w:val="23"/>
          <w:lang w:val="en-US"/>
        </w:rPr>
        <w:t>Housser</w:t>
      </w:r>
      <w:proofErr w:type="spellEnd"/>
      <w:r>
        <w:rPr>
          <w:rFonts w:ascii="Arial" w:hAnsi="Arial" w:cs="Arial"/>
          <w:b/>
          <w:bCs/>
          <w:sz w:val="23"/>
          <w:szCs w:val="23"/>
          <w:lang w:val="en-US"/>
        </w:rPr>
        <w:t xml:space="preserve"> that should the Department of Seniors and Long-term Care agree to include in the </w:t>
      </w:r>
      <w:r>
        <w:rPr>
          <w:rFonts w:ascii="Arial" w:hAnsi="Arial" w:cs="Arial"/>
          <w:b/>
          <w:bCs/>
          <w:sz w:val="23"/>
          <w:szCs w:val="23"/>
          <w:lang w:val="en-US"/>
        </w:rPr>
        <w:lastRenderedPageBreak/>
        <w:t>renovation and rebuilding plans for Shoreham Village a Family Room, then the funds raised by the Foundation for purpose of Palliative Care which funds and investment income thereon are now held in a designated account shall be applied to the construction and furnishing of such Family Room in the renovation and rebuilding of Shoreham Village, with the following provisos:</w:t>
      </w:r>
    </w:p>
    <w:p w:rsidR="004F4FAB" w:rsidRDefault="004F4FAB" w:rsidP="004F4FAB">
      <w:pPr>
        <w:numPr>
          <w:ilvl w:val="0"/>
          <w:numId w:val="4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provided that the maximum amount to be funded by the Foundation is limited to the amount it has in the account designated for Palliative Care;</w:t>
      </w:r>
    </w:p>
    <w:p w:rsidR="004F4FAB" w:rsidRDefault="004F4FAB" w:rsidP="004F4FAB">
      <w:pPr>
        <w:numPr>
          <w:ilvl w:val="0"/>
          <w:numId w:val="4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provided that the estimated cost being $292,000 in 2022, no cost overruns are agreed to be funded by the Foundation;</w:t>
      </w:r>
    </w:p>
    <w:p w:rsidR="004F4FAB" w:rsidRDefault="004F4FAB" w:rsidP="004F4FAB">
      <w:pPr>
        <w:numPr>
          <w:ilvl w:val="0"/>
          <w:numId w:val="4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provided by providing funds for the Family Room the Foundation is not agreeing to undertake further Capital project fundraising;</w:t>
      </w:r>
    </w:p>
    <w:p w:rsidR="004F4FAB" w:rsidRDefault="004F4FAB" w:rsidP="004F4FAB">
      <w:pPr>
        <w:numPr>
          <w:ilvl w:val="0"/>
          <w:numId w:val="4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provided that the Family Room shall be available for use by family members whose loved ones are in palliative care;</w:t>
      </w:r>
    </w:p>
    <w:p w:rsidR="004F4FAB" w:rsidRDefault="004F4FAB" w:rsidP="004F4FAB">
      <w:pPr>
        <w:numPr>
          <w:ilvl w:val="0"/>
          <w:numId w:val="4"/>
        </w:numPr>
        <w:autoSpaceDE w:val="0"/>
        <w:autoSpaceDN w:val="0"/>
        <w:spacing w:after="0" w:line="240" w:lineRule="auto"/>
        <w:ind w:left="1080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provided that the Family Room shall also be available as appropriate to family members of other Residents of Shoreham Village;</w:t>
      </w:r>
    </w:p>
    <w:p w:rsidR="004F4FAB" w:rsidRDefault="004F4FAB" w:rsidP="004F4FAB">
      <w:pPr>
        <w:pStyle w:val="xdefault"/>
        <w:ind w:left="720"/>
      </w:pPr>
      <w:r>
        <w:rPr>
          <w:rFonts w:ascii="Arial" w:hAnsi="Arial" w:cs="Arial"/>
          <w:b/>
          <w:bCs/>
          <w:sz w:val="23"/>
          <w:szCs w:val="23"/>
          <w:lang w:val="en-US"/>
        </w:rPr>
        <w:t>Motion Carried.</w:t>
      </w:r>
    </w:p>
    <w:p w:rsidR="004F4FAB" w:rsidRDefault="004F4FAB" w:rsidP="004F4FAB">
      <w:pPr>
        <w:pStyle w:val="xdefault"/>
      </w:pPr>
      <w:r>
        <w:rPr>
          <w:rFonts w:ascii="Arial" w:hAnsi="Arial" w:cs="Arial"/>
          <w:sz w:val="23"/>
          <w:szCs w:val="23"/>
          <w:lang w:val="en-US"/>
        </w:rPr>
        <w:t> </w:t>
      </w:r>
    </w:p>
    <w:p w:rsidR="004F4FAB" w:rsidRDefault="004F4FA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6724F"/>
    <w:rsid w:val="000C78CE"/>
    <w:rsid w:val="000D1E58"/>
    <w:rsid w:val="000D2959"/>
    <w:rsid w:val="000E77E6"/>
    <w:rsid w:val="000F04A8"/>
    <w:rsid w:val="00107BFE"/>
    <w:rsid w:val="00123CA6"/>
    <w:rsid w:val="00134C9B"/>
    <w:rsid w:val="001356BD"/>
    <w:rsid w:val="001371CE"/>
    <w:rsid w:val="00174496"/>
    <w:rsid w:val="001C0A04"/>
    <w:rsid w:val="001C5063"/>
    <w:rsid w:val="00215B5B"/>
    <w:rsid w:val="00216BC4"/>
    <w:rsid w:val="00257838"/>
    <w:rsid w:val="00290D52"/>
    <w:rsid w:val="00296E4A"/>
    <w:rsid w:val="002B6152"/>
    <w:rsid w:val="002C0E43"/>
    <w:rsid w:val="002F3AA8"/>
    <w:rsid w:val="00306173"/>
    <w:rsid w:val="003126CB"/>
    <w:rsid w:val="003422E8"/>
    <w:rsid w:val="00375EE0"/>
    <w:rsid w:val="003A6391"/>
    <w:rsid w:val="003D12CD"/>
    <w:rsid w:val="003D4DC3"/>
    <w:rsid w:val="003F5894"/>
    <w:rsid w:val="004436FC"/>
    <w:rsid w:val="00474082"/>
    <w:rsid w:val="00485E6A"/>
    <w:rsid w:val="004A7944"/>
    <w:rsid w:val="004B16FD"/>
    <w:rsid w:val="004C74E3"/>
    <w:rsid w:val="004D03A3"/>
    <w:rsid w:val="004E7D5B"/>
    <w:rsid w:val="004F02BF"/>
    <w:rsid w:val="004F4FAB"/>
    <w:rsid w:val="004F52DE"/>
    <w:rsid w:val="00512D2C"/>
    <w:rsid w:val="00516D1C"/>
    <w:rsid w:val="0057115A"/>
    <w:rsid w:val="00575A7A"/>
    <w:rsid w:val="005939DF"/>
    <w:rsid w:val="005B728F"/>
    <w:rsid w:val="005D70E8"/>
    <w:rsid w:val="0065563D"/>
    <w:rsid w:val="006568D6"/>
    <w:rsid w:val="006720CB"/>
    <w:rsid w:val="00675C45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75C9D"/>
    <w:rsid w:val="00893627"/>
    <w:rsid w:val="00897C9A"/>
    <w:rsid w:val="008A1014"/>
    <w:rsid w:val="008F2E42"/>
    <w:rsid w:val="009125D2"/>
    <w:rsid w:val="0091379B"/>
    <w:rsid w:val="00916F67"/>
    <w:rsid w:val="00927BFB"/>
    <w:rsid w:val="0095233B"/>
    <w:rsid w:val="0096780A"/>
    <w:rsid w:val="00982137"/>
    <w:rsid w:val="009916C7"/>
    <w:rsid w:val="00996003"/>
    <w:rsid w:val="00A35C73"/>
    <w:rsid w:val="00A42B0C"/>
    <w:rsid w:val="00A67902"/>
    <w:rsid w:val="00A811C6"/>
    <w:rsid w:val="00AB4C7E"/>
    <w:rsid w:val="00AB6224"/>
    <w:rsid w:val="00B2418A"/>
    <w:rsid w:val="00B4470B"/>
    <w:rsid w:val="00BA6F97"/>
    <w:rsid w:val="00BB38B8"/>
    <w:rsid w:val="00C24104"/>
    <w:rsid w:val="00C41716"/>
    <w:rsid w:val="00C61229"/>
    <w:rsid w:val="00CB1DEB"/>
    <w:rsid w:val="00CC4291"/>
    <w:rsid w:val="00CD7F4B"/>
    <w:rsid w:val="00D00711"/>
    <w:rsid w:val="00D00C8D"/>
    <w:rsid w:val="00D4635F"/>
    <w:rsid w:val="00D55B5C"/>
    <w:rsid w:val="00D641A1"/>
    <w:rsid w:val="00D76004"/>
    <w:rsid w:val="00DA6BC8"/>
    <w:rsid w:val="00E0675B"/>
    <w:rsid w:val="00E07BF0"/>
    <w:rsid w:val="00E15F00"/>
    <w:rsid w:val="00E16DBB"/>
    <w:rsid w:val="00E47904"/>
    <w:rsid w:val="00E86874"/>
    <w:rsid w:val="00E951E9"/>
    <w:rsid w:val="00EA3A65"/>
    <w:rsid w:val="00EA6845"/>
    <w:rsid w:val="00EC0841"/>
    <w:rsid w:val="00F06A30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A0C8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Leopold</cp:lastModifiedBy>
  <cp:revision>5</cp:revision>
  <dcterms:created xsi:type="dcterms:W3CDTF">2022-09-15T12:16:00Z</dcterms:created>
  <dcterms:modified xsi:type="dcterms:W3CDTF">2022-09-21T11:21:00Z</dcterms:modified>
</cp:coreProperties>
</file>