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ADC7F" w14:textId="77777777" w:rsidR="00B00B08" w:rsidRPr="007F7835" w:rsidRDefault="0001320E" w:rsidP="00D52174">
      <w:pPr>
        <w:tabs>
          <w:tab w:val="left" w:pos="3312"/>
          <w:tab w:val="left" w:pos="3402"/>
        </w:tabs>
        <w:ind w:right="72"/>
        <w:jc w:val="center"/>
        <w:outlineLvl w:val="0"/>
        <w:rPr>
          <w:b/>
        </w:rPr>
      </w:pPr>
      <w:r w:rsidRPr="007F7835">
        <w:rPr>
          <w:b/>
        </w:rPr>
        <w:t>Sho</w:t>
      </w:r>
      <w:r w:rsidR="00AF61FC" w:rsidRPr="007F7835">
        <w:rPr>
          <w:b/>
        </w:rPr>
        <w:t>reham Village Senior Citizen Asso</w:t>
      </w:r>
      <w:r w:rsidRPr="007F7835">
        <w:rPr>
          <w:b/>
        </w:rPr>
        <w:t>ciation</w:t>
      </w:r>
      <w:r w:rsidR="00227C00" w:rsidRPr="007F7835">
        <w:rPr>
          <w:b/>
        </w:rPr>
        <w:t xml:space="preserve"> </w:t>
      </w:r>
    </w:p>
    <w:p w14:paraId="14E9E2F5" w14:textId="77777777" w:rsidR="00227C00" w:rsidRPr="007F7835" w:rsidRDefault="00B00B08" w:rsidP="00D52174">
      <w:pPr>
        <w:tabs>
          <w:tab w:val="left" w:pos="3312"/>
          <w:tab w:val="left" w:pos="3402"/>
        </w:tabs>
        <w:ind w:right="72"/>
        <w:jc w:val="center"/>
        <w:outlineLvl w:val="0"/>
        <w:rPr>
          <w:b/>
        </w:rPr>
      </w:pPr>
      <w:r w:rsidRPr="007F7835">
        <w:rPr>
          <w:b/>
        </w:rPr>
        <w:t xml:space="preserve">Update on </w:t>
      </w:r>
      <w:r w:rsidR="00227C00" w:rsidRPr="007F7835">
        <w:rPr>
          <w:b/>
        </w:rPr>
        <w:t>Strategic Priorit</w:t>
      </w:r>
      <w:r w:rsidRPr="007F7835">
        <w:rPr>
          <w:b/>
        </w:rPr>
        <w:t>ies</w:t>
      </w:r>
    </w:p>
    <w:p w14:paraId="6BB49D47" w14:textId="77777777" w:rsidR="007371F0" w:rsidRPr="007F7835" w:rsidRDefault="007371F0" w:rsidP="007371F0">
      <w:pPr>
        <w:tabs>
          <w:tab w:val="left" w:pos="3312"/>
          <w:tab w:val="left" w:pos="3402"/>
        </w:tabs>
        <w:ind w:right="72"/>
        <w:jc w:val="center"/>
        <w:outlineLvl w:val="0"/>
        <w:rPr>
          <w:b/>
        </w:rPr>
      </w:pPr>
      <w:r w:rsidRPr="007F7835">
        <w:rPr>
          <w:b/>
        </w:rPr>
        <w:t>CEO Report to the Board of Directors</w:t>
      </w:r>
    </w:p>
    <w:p w14:paraId="0B02A98D" w14:textId="1657208E" w:rsidR="007371F0" w:rsidRPr="007F7835" w:rsidRDefault="00AD007E" w:rsidP="00A42BF2">
      <w:pPr>
        <w:jc w:val="center"/>
        <w:rPr>
          <w:b/>
        </w:rPr>
      </w:pPr>
      <w:r w:rsidRPr="007F7835">
        <w:rPr>
          <w:b/>
        </w:rPr>
        <w:t xml:space="preserve">  </w:t>
      </w:r>
      <w:r w:rsidR="00190BCF">
        <w:rPr>
          <w:b/>
        </w:rPr>
        <w:t xml:space="preserve">Nov </w:t>
      </w:r>
      <w:r w:rsidR="00480A74">
        <w:rPr>
          <w:b/>
        </w:rPr>
        <w:t>23</w:t>
      </w:r>
      <w:r w:rsidR="00BE75C4">
        <w:rPr>
          <w:b/>
        </w:rPr>
        <w:t>, 2022</w:t>
      </w:r>
    </w:p>
    <w:p w14:paraId="002F4A56" w14:textId="77777777" w:rsidR="0055697E" w:rsidRPr="007F7835" w:rsidRDefault="0055697E" w:rsidP="00322163">
      <w:pPr>
        <w:tabs>
          <w:tab w:val="left" w:pos="3312"/>
          <w:tab w:val="left" w:pos="3402"/>
        </w:tabs>
        <w:ind w:right="72"/>
      </w:pPr>
    </w:p>
    <w:p w14:paraId="31437CFD" w14:textId="77777777" w:rsidR="00E11044" w:rsidRPr="00217D99" w:rsidRDefault="003D6955" w:rsidP="00E11044">
      <w:pPr>
        <w:tabs>
          <w:tab w:val="left" w:pos="3312"/>
          <w:tab w:val="left" w:pos="3402"/>
        </w:tabs>
        <w:ind w:right="72"/>
        <w:outlineLvl w:val="0"/>
      </w:pPr>
      <w:r w:rsidRPr="00217D99">
        <w:t xml:space="preserve">I hereby confirm that all statutory withholdings and remittances relating to the organization’s employees or otherwise have been </w:t>
      </w:r>
      <w:r w:rsidR="00E11044" w:rsidRPr="00217D99">
        <w:t>made</w:t>
      </w:r>
      <w:r w:rsidR="00080676" w:rsidRPr="00217D99">
        <w:t xml:space="preserve">. </w:t>
      </w:r>
    </w:p>
    <w:p w14:paraId="051ED526" w14:textId="1806160E" w:rsidR="00E11044" w:rsidRPr="00217D99" w:rsidRDefault="00E11044" w:rsidP="00E11044">
      <w:pPr>
        <w:tabs>
          <w:tab w:val="left" w:pos="3312"/>
          <w:tab w:val="left" w:pos="3402"/>
        </w:tabs>
        <w:ind w:right="72"/>
        <w:outlineLvl w:val="0"/>
      </w:pPr>
    </w:p>
    <w:tbl>
      <w:tblPr>
        <w:tblStyle w:val="TableGrid"/>
        <w:tblW w:w="0" w:type="auto"/>
        <w:tblLook w:val="04A0" w:firstRow="1" w:lastRow="0" w:firstColumn="1" w:lastColumn="0" w:noHBand="0" w:noVBand="1"/>
      </w:tblPr>
      <w:tblGrid>
        <w:gridCol w:w="10070"/>
      </w:tblGrid>
      <w:tr w:rsidR="009B64D4" w:rsidRPr="00217D99" w14:paraId="5DD230A1" w14:textId="77777777" w:rsidTr="008170DC">
        <w:tc>
          <w:tcPr>
            <w:tcW w:w="10070" w:type="dxa"/>
            <w:shd w:val="clear" w:color="auto" w:fill="D1F3FF"/>
          </w:tcPr>
          <w:p w14:paraId="5CB68228" w14:textId="77777777" w:rsidR="009B64D4" w:rsidRPr="00217D99" w:rsidRDefault="009B64D4" w:rsidP="009B64D4">
            <w:pPr>
              <w:tabs>
                <w:tab w:val="left" w:pos="3312"/>
                <w:tab w:val="left" w:pos="3402"/>
              </w:tabs>
              <w:ind w:right="72"/>
              <w:outlineLvl w:val="0"/>
              <w:rPr>
                <w:b/>
                <w:u w:val="single"/>
              </w:rPr>
            </w:pPr>
            <w:r w:rsidRPr="00217D99">
              <w:rPr>
                <w:b/>
                <w:u w:val="single"/>
              </w:rPr>
              <w:t>1. Strategic Direction: People</w:t>
            </w:r>
          </w:p>
          <w:p w14:paraId="60AC2254" w14:textId="77777777" w:rsidR="009B64D4" w:rsidRPr="00217D99" w:rsidRDefault="009B64D4" w:rsidP="009B64D4">
            <w:pPr>
              <w:tabs>
                <w:tab w:val="left" w:pos="3312"/>
                <w:tab w:val="left" w:pos="3402"/>
              </w:tabs>
              <w:ind w:right="72"/>
              <w:outlineLvl w:val="0"/>
              <w:rPr>
                <w:b/>
                <w:u w:val="single"/>
              </w:rPr>
            </w:pPr>
          </w:p>
          <w:p w14:paraId="46ADDCA3" w14:textId="77777777" w:rsidR="009B64D4" w:rsidRPr="00217D99" w:rsidRDefault="009B64D4" w:rsidP="009B64D4">
            <w:r w:rsidRPr="00217D99">
              <w:t xml:space="preserve">Everything we do is for the care and comfort of our residents, the confidence of their family members who trust us and the wellbeing of our staff and volunteers. </w:t>
            </w:r>
          </w:p>
          <w:p w14:paraId="64B3B922" w14:textId="77777777" w:rsidR="009B64D4" w:rsidRPr="00217D99" w:rsidRDefault="009B64D4" w:rsidP="00E11044">
            <w:pPr>
              <w:tabs>
                <w:tab w:val="left" w:pos="3312"/>
                <w:tab w:val="left" w:pos="3402"/>
              </w:tabs>
              <w:ind w:right="72"/>
              <w:outlineLvl w:val="0"/>
              <w:rPr>
                <w:b/>
                <w:u w:val="single"/>
              </w:rPr>
            </w:pPr>
          </w:p>
        </w:tc>
      </w:tr>
    </w:tbl>
    <w:p w14:paraId="2D46E255" w14:textId="77777777" w:rsidR="009B64D4" w:rsidRPr="00217D99" w:rsidRDefault="009B64D4" w:rsidP="009B64D4">
      <w:pPr>
        <w:rPr>
          <w:rStyle w:val="Heading2Char"/>
          <w:rFonts w:ascii="Times New Roman" w:hAnsi="Times New Roman" w:cs="Times New Roman"/>
          <w:sz w:val="24"/>
          <w:szCs w:val="24"/>
        </w:rPr>
      </w:pPr>
    </w:p>
    <w:p w14:paraId="1365B30B" w14:textId="2484750C" w:rsidR="009B64D4" w:rsidRPr="001F5AFA" w:rsidRDefault="009B64D4" w:rsidP="009B64D4">
      <w:pPr>
        <w:rPr>
          <w:b/>
          <w:i/>
        </w:rPr>
      </w:pPr>
      <w:r w:rsidRPr="002C3704">
        <w:rPr>
          <w:rStyle w:val="Heading2Char"/>
          <w:rFonts w:ascii="Times New Roman" w:hAnsi="Times New Roman" w:cs="Times New Roman"/>
          <w:b/>
          <w:i/>
          <w:color w:val="auto"/>
          <w:sz w:val="24"/>
          <w:szCs w:val="24"/>
        </w:rPr>
        <w:t xml:space="preserve">Priority 1: </w:t>
      </w:r>
      <w:r w:rsidR="008170DC" w:rsidRPr="002C3704">
        <w:rPr>
          <w:b/>
          <w:i/>
        </w:rPr>
        <w:t xml:space="preserve">Quality of </w:t>
      </w:r>
      <w:r w:rsidR="00A82979" w:rsidRPr="002C3704">
        <w:rPr>
          <w:b/>
          <w:i/>
        </w:rPr>
        <w:t xml:space="preserve">care for </w:t>
      </w:r>
      <w:r w:rsidRPr="002C3704">
        <w:rPr>
          <w:b/>
          <w:i/>
        </w:rPr>
        <w:t xml:space="preserve">our residents </w:t>
      </w:r>
      <w:r w:rsidR="008170DC" w:rsidRPr="002C3704">
        <w:rPr>
          <w:b/>
          <w:i/>
        </w:rPr>
        <w:t xml:space="preserve">and </w:t>
      </w:r>
      <w:r w:rsidRPr="002C3704">
        <w:rPr>
          <w:b/>
          <w:i/>
        </w:rPr>
        <w:t>strengthen</w:t>
      </w:r>
      <w:r w:rsidR="008170DC" w:rsidRPr="002C3704">
        <w:rPr>
          <w:b/>
          <w:i/>
        </w:rPr>
        <w:t>ing</w:t>
      </w:r>
      <w:r w:rsidRPr="002C3704">
        <w:rPr>
          <w:b/>
          <w:i/>
        </w:rPr>
        <w:t xml:space="preserve"> the </w:t>
      </w:r>
      <w:r w:rsidR="009C6F2B" w:rsidRPr="002C3704">
        <w:rPr>
          <w:b/>
          <w:i/>
        </w:rPr>
        <w:t>long-term</w:t>
      </w:r>
      <w:r w:rsidRPr="002C3704">
        <w:rPr>
          <w:b/>
          <w:i/>
        </w:rPr>
        <w:t xml:space="preserve"> care services we provide </w:t>
      </w:r>
      <w:r w:rsidRPr="001F5AFA">
        <w:rPr>
          <w:b/>
          <w:i/>
        </w:rPr>
        <w:t>so that they are sustained to the highest possible standard.</w:t>
      </w:r>
    </w:p>
    <w:p w14:paraId="3CFD59F0" w14:textId="5F7401D2" w:rsidR="008051E1" w:rsidRPr="001F5AFA" w:rsidRDefault="008051E1" w:rsidP="009B64D4">
      <w:pPr>
        <w:rPr>
          <w:b/>
          <w:i/>
        </w:rPr>
      </w:pPr>
    </w:p>
    <w:p w14:paraId="6BBA23EF" w14:textId="63669048" w:rsidR="00293AF8" w:rsidRPr="003A7AD6" w:rsidRDefault="00316BE5" w:rsidP="00813522">
      <w:r w:rsidRPr="003A7AD6">
        <w:t>COVID 19</w:t>
      </w:r>
      <w:r w:rsidR="003557D7">
        <w:t>-</w:t>
      </w:r>
      <w:r w:rsidR="002C3704" w:rsidRPr="003A7AD6">
        <w:t>At the time of report Preparation (</w:t>
      </w:r>
      <w:r w:rsidR="00D64445">
        <w:t>Nov 19</w:t>
      </w:r>
      <w:r w:rsidR="003A7AD6" w:rsidRPr="003A7AD6">
        <w:t xml:space="preserve">, </w:t>
      </w:r>
      <w:r w:rsidR="002C3704" w:rsidRPr="003A7AD6">
        <w:t xml:space="preserve">2022) we had </w:t>
      </w:r>
      <w:r w:rsidR="008E7835" w:rsidRPr="003A7AD6">
        <w:t>zero</w:t>
      </w:r>
      <w:r w:rsidR="002C3704" w:rsidRPr="003A7AD6">
        <w:t xml:space="preserve"> active resident cases. We continue to have staff who are off work due to exposures or testing COVID-19 positive. </w:t>
      </w:r>
    </w:p>
    <w:p w14:paraId="15302B16" w14:textId="77777777" w:rsidR="00293AF8" w:rsidRPr="003A7AD6" w:rsidRDefault="00293AF8" w:rsidP="00813522">
      <w:pPr>
        <w:rPr>
          <w:highlight w:val="yellow"/>
        </w:rPr>
      </w:pPr>
    </w:p>
    <w:p w14:paraId="57A8F5B5" w14:textId="3B67D7D7" w:rsidR="00CE5AB3" w:rsidRDefault="00FB4914" w:rsidP="00A5623F">
      <w:r w:rsidRPr="003A7AD6">
        <w:t xml:space="preserve">Staffing: We continued to have significant staffing challenges at Shoreham. </w:t>
      </w:r>
      <w:r w:rsidR="003A7AD6" w:rsidRPr="003A7AD6">
        <w:t xml:space="preserve">We do have good days where we have our scheduled staff </w:t>
      </w:r>
      <w:r w:rsidR="008E7835" w:rsidRPr="003A7AD6">
        <w:t>levels;</w:t>
      </w:r>
      <w:r w:rsidR="003A7AD6" w:rsidRPr="003A7AD6">
        <w:t xml:space="preserve"> however, we also have challenging days and continue to rely </w:t>
      </w:r>
      <w:r w:rsidR="008E7835" w:rsidRPr="003A7AD6">
        <w:t>heavily</w:t>
      </w:r>
      <w:r w:rsidR="003A7AD6" w:rsidRPr="003A7AD6">
        <w:t xml:space="preserve"> on temporary staff. </w:t>
      </w:r>
      <w:r w:rsidR="00A5623F" w:rsidRPr="003A7AD6">
        <w:t>Agency staffing</w:t>
      </w:r>
      <w:r w:rsidR="003A7AD6" w:rsidRPr="003A7AD6">
        <w:t xml:space="preserve"> for</w:t>
      </w:r>
      <w:r w:rsidR="003A7AD6">
        <w:t xml:space="preserve"> </w:t>
      </w:r>
      <w:r w:rsidR="008E7835">
        <w:t>November has</w:t>
      </w:r>
      <w:r w:rsidR="003A7AD6">
        <w:t xml:space="preserve"> been </w:t>
      </w:r>
      <w:r w:rsidR="008E7835">
        <w:t xml:space="preserve">extremely helpful; </w:t>
      </w:r>
      <w:r w:rsidR="00A5623F">
        <w:t xml:space="preserve">staff </w:t>
      </w:r>
      <w:r w:rsidR="003A7AD6">
        <w:t xml:space="preserve">have been getting </w:t>
      </w:r>
      <w:r w:rsidR="00A5623F">
        <w:t>some vacation</w:t>
      </w:r>
      <w:r w:rsidR="003A7AD6">
        <w:t xml:space="preserve">. We are advocating </w:t>
      </w:r>
      <w:r w:rsidR="00A5623F">
        <w:t xml:space="preserve">for more </w:t>
      </w:r>
      <w:r w:rsidR="003A7AD6">
        <w:t>staff to be assigned to us from the Provincial T</w:t>
      </w:r>
      <w:r w:rsidR="00A5623F">
        <w:t xml:space="preserve">ravel </w:t>
      </w:r>
      <w:r w:rsidR="003A7AD6">
        <w:t xml:space="preserve">Nurse program. We lost </w:t>
      </w:r>
      <w:r w:rsidR="00A5623F">
        <w:t>the OT candidate- took a job closer to home</w:t>
      </w:r>
      <w:r w:rsidR="003A7AD6">
        <w:t xml:space="preserve">. Our </w:t>
      </w:r>
      <w:r w:rsidR="00A5623F">
        <w:t xml:space="preserve">new physio </w:t>
      </w:r>
      <w:r w:rsidR="003A7AD6">
        <w:t xml:space="preserve">started on Nov 10. We have hired 2 term </w:t>
      </w:r>
      <w:r w:rsidR="00A5623F">
        <w:t>OT/PT Assistants</w:t>
      </w:r>
      <w:r w:rsidR="003A7AD6">
        <w:t xml:space="preserve">.  They are </w:t>
      </w:r>
      <w:r w:rsidR="00A5623F">
        <w:t>settling in</w:t>
      </w:r>
      <w:r w:rsidR="003A7AD6">
        <w:t xml:space="preserve"> and </w:t>
      </w:r>
      <w:r w:rsidR="00A5623F">
        <w:t>have taken some of the pressure off</w:t>
      </w:r>
      <w:r w:rsidR="003A7AD6">
        <w:t xml:space="preserve">. We are not funded for </w:t>
      </w:r>
      <w:r w:rsidR="008E7835">
        <w:t>these positions</w:t>
      </w:r>
      <w:r w:rsidR="00D64445">
        <w:t>,</w:t>
      </w:r>
      <w:r w:rsidR="003A7AD6">
        <w:t xml:space="preserve"> but will cover the cost from other vacant positions. </w:t>
      </w:r>
    </w:p>
    <w:p w14:paraId="126C431E" w14:textId="77777777" w:rsidR="00CE5AB3" w:rsidRDefault="00CE5AB3" w:rsidP="00A5623F"/>
    <w:p w14:paraId="253C9905" w14:textId="205FE981" w:rsidR="00CE5AB3" w:rsidRDefault="003A7AD6" w:rsidP="00A5623F">
      <w:r>
        <w:t>We are not makin</w:t>
      </w:r>
      <w:r w:rsidR="00D64445">
        <w:t xml:space="preserve">g much progress on hiring for </w:t>
      </w:r>
      <w:r>
        <w:t>CCA positions.</w:t>
      </w:r>
      <w:r w:rsidR="00CE5AB3" w:rsidRPr="00CE5AB3">
        <w:t xml:space="preserve"> </w:t>
      </w:r>
      <w:r w:rsidR="00CE5AB3">
        <w:t>Our 1 FT evening/night RN has just resigned her position to move back to her home in Western Canada effective Nov 26</w:t>
      </w:r>
      <w:r w:rsidR="00CE5AB3">
        <w:rPr>
          <w:vertAlign w:val="superscript"/>
        </w:rPr>
        <w:t>th</w:t>
      </w:r>
      <w:r w:rsidR="00CE5AB3">
        <w:t xml:space="preserve">. We currently have two other RNs on medical leaves – so combined we will be missing 2.2 FTE of RNs.  We immediately posted for the position and are looking for temporary </w:t>
      </w:r>
      <w:r w:rsidR="008E7835">
        <w:t>agency and</w:t>
      </w:r>
      <w:r w:rsidR="00CE5AB3">
        <w:t xml:space="preserve"> Travel Nurse Program Support. We will not release the Travel Nurse LPNs we had planned to. </w:t>
      </w:r>
      <w:r w:rsidR="00B43BED">
        <w:t>If required, w</w:t>
      </w:r>
      <w:r w:rsidR="00CE5AB3">
        <w:t>e will be in a position to designate an LPN in charge with a manager on call</w:t>
      </w:r>
      <w:r w:rsidR="00B43BED">
        <w:t>. W</w:t>
      </w:r>
      <w:r w:rsidR="00CE5AB3">
        <w:t xml:space="preserve">e have a policy/procedure </w:t>
      </w:r>
      <w:r w:rsidR="00B43BED">
        <w:t xml:space="preserve">in place for this scenario. </w:t>
      </w:r>
    </w:p>
    <w:p w14:paraId="6A52A12C" w14:textId="0710BAED" w:rsidR="003A7AD6" w:rsidRDefault="003A7AD6" w:rsidP="00A5623F"/>
    <w:p w14:paraId="27DFD676" w14:textId="58AE4E04" w:rsidR="003A7AD6" w:rsidRPr="00CB0898" w:rsidRDefault="003557D7" w:rsidP="00A5623F">
      <w:pPr>
        <w:rPr>
          <w:sz w:val="22"/>
          <w:szCs w:val="22"/>
          <w:highlight w:val="yellow"/>
        </w:rPr>
      </w:pPr>
      <w:r>
        <w:t>Leadership Team-</w:t>
      </w:r>
      <w:r w:rsidR="003A7AD6">
        <w:t xml:space="preserve"> We are experiencing some </w:t>
      </w:r>
      <w:r w:rsidR="008E7835">
        <w:t>short-term</w:t>
      </w:r>
      <w:r w:rsidR="003A7AD6">
        <w:t xml:space="preserve"> </w:t>
      </w:r>
      <w:r w:rsidR="008E7835">
        <w:t>absences</w:t>
      </w:r>
      <w:r w:rsidR="00D64445">
        <w:t xml:space="preserve"> in </w:t>
      </w:r>
      <w:r w:rsidR="003A7AD6">
        <w:t xml:space="preserve">our Management team due to unforeseen challenges. We are hiring some additional term Admin assistance to support the team. </w:t>
      </w:r>
    </w:p>
    <w:p w14:paraId="4079FF14" w14:textId="1C15DA0F" w:rsidR="00DB5290" w:rsidRPr="00CB0898" w:rsidRDefault="00DB5290" w:rsidP="00DB5290">
      <w:pPr>
        <w:rPr>
          <w:highlight w:val="yellow"/>
        </w:rPr>
      </w:pPr>
    </w:p>
    <w:p w14:paraId="6290FD54" w14:textId="6F6B91FA" w:rsidR="00B91748" w:rsidRPr="004F604E" w:rsidRDefault="00316BE5" w:rsidP="004F604E">
      <w:r w:rsidRPr="004F604E">
        <w:t>Equipment/Supplies</w:t>
      </w:r>
      <w:r w:rsidR="003557D7">
        <w:t>-</w:t>
      </w:r>
      <w:r w:rsidR="0024717A" w:rsidRPr="004F604E">
        <w:t xml:space="preserve"> </w:t>
      </w:r>
      <w:r w:rsidR="00F1654E" w:rsidRPr="004F604E">
        <w:t>W</w:t>
      </w:r>
      <w:r w:rsidR="003A7AD6" w:rsidRPr="004F604E">
        <w:t xml:space="preserve">ith our budget surplus resulting from our vacancies, we are in the process </w:t>
      </w:r>
      <w:r w:rsidR="002C6723" w:rsidRPr="004F604E">
        <w:t>of purchasing</w:t>
      </w:r>
      <w:r w:rsidR="003A7AD6" w:rsidRPr="004F604E">
        <w:t xml:space="preserve"> 10 additional ceiling lifts</w:t>
      </w:r>
      <w:r w:rsidR="008E7835">
        <w:t>. T</w:t>
      </w:r>
      <w:r w:rsidR="003A7AD6" w:rsidRPr="004F604E">
        <w:t>his will not only help the staff</w:t>
      </w:r>
      <w:r w:rsidR="008E7835">
        <w:t xml:space="preserve"> with their day to day workload (w</w:t>
      </w:r>
      <w:r w:rsidR="003A7AD6" w:rsidRPr="004F604E">
        <w:t>e often have to move residents to different rooms to access ceiling lifts for those in need</w:t>
      </w:r>
      <w:r w:rsidR="008E7835">
        <w:t>)</w:t>
      </w:r>
      <w:r w:rsidR="003A7AD6" w:rsidRPr="004F604E">
        <w:t xml:space="preserve">, it will hopefully </w:t>
      </w:r>
      <w:r w:rsidR="004F604E" w:rsidRPr="004F604E">
        <w:t xml:space="preserve">support staff safety initiatives and we expect it will have a positive effect on our residents quality of life. </w:t>
      </w:r>
    </w:p>
    <w:p w14:paraId="55739E1F" w14:textId="64210B9B" w:rsidR="004F604E" w:rsidRPr="004F604E" w:rsidRDefault="004F604E" w:rsidP="004F604E"/>
    <w:p w14:paraId="62C72906" w14:textId="1E70744A" w:rsidR="004F604E" w:rsidRPr="004F604E" w:rsidRDefault="004F604E" w:rsidP="004F604E">
      <w:r w:rsidRPr="004F604E">
        <w:t xml:space="preserve">We will also be proceeding with wall protection for resident rooms that were renovated and sound absorbing panels. These panels will improve the acoustics in the Dining Room. </w:t>
      </w:r>
    </w:p>
    <w:p w14:paraId="7413638F" w14:textId="41691FCB" w:rsidR="00BB7874" w:rsidRPr="00CB0898" w:rsidRDefault="00BB7874" w:rsidP="00352BC2">
      <w:pPr>
        <w:widowControl/>
        <w:autoSpaceDE/>
        <w:autoSpaceDN/>
        <w:adjustRightInd/>
        <w:rPr>
          <w:highlight w:val="yellow"/>
        </w:rPr>
      </w:pPr>
    </w:p>
    <w:p w14:paraId="2AB4C00E" w14:textId="5CE1A5BF" w:rsidR="00BB7874" w:rsidRPr="004F604E" w:rsidRDefault="004F604E" w:rsidP="00352BC2">
      <w:pPr>
        <w:widowControl/>
        <w:autoSpaceDE/>
        <w:autoSpaceDN/>
        <w:adjustRightInd/>
      </w:pPr>
      <w:r w:rsidRPr="004F604E">
        <w:t xml:space="preserve">We are also exploring </w:t>
      </w:r>
      <w:r w:rsidR="006D2576" w:rsidRPr="004F604E">
        <w:t>Hair salon upgrades</w:t>
      </w:r>
      <w:r w:rsidRPr="004F604E">
        <w:t xml:space="preserve">, recommendations that </w:t>
      </w:r>
      <w:r w:rsidR="006D2576" w:rsidRPr="004F604E">
        <w:t>emanated from previous licensing re</w:t>
      </w:r>
      <w:r w:rsidRPr="004F604E">
        <w:t>port</w:t>
      </w:r>
      <w:r w:rsidR="006D2576" w:rsidRPr="004F604E">
        <w:t xml:space="preserve">. </w:t>
      </w:r>
      <w:r w:rsidRPr="004F604E">
        <w:t>We expect we can cover these costs from our current operation surplus</w:t>
      </w:r>
    </w:p>
    <w:p w14:paraId="194FA38B" w14:textId="77777777" w:rsidR="004F604E" w:rsidRPr="00CB0898" w:rsidRDefault="004F604E" w:rsidP="00352BC2">
      <w:pPr>
        <w:widowControl/>
        <w:autoSpaceDE/>
        <w:autoSpaceDN/>
        <w:adjustRightInd/>
        <w:rPr>
          <w:highlight w:val="yellow"/>
        </w:rPr>
      </w:pPr>
    </w:p>
    <w:p w14:paraId="30724D6D" w14:textId="65893722" w:rsidR="00352BC2" w:rsidRPr="004F604E" w:rsidRDefault="00352BC2" w:rsidP="00352BC2">
      <w:pPr>
        <w:widowControl/>
        <w:autoSpaceDE/>
        <w:autoSpaceDN/>
        <w:adjustRightInd/>
      </w:pPr>
      <w:r w:rsidRPr="004F604E">
        <w:t xml:space="preserve">We have received Special Capital funding (from the 2021 Capital Submission) to support the completion of a project that was not supported the previous year. We are undertaking some upgrades to our Sprinkler heads. </w:t>
      </w:r>
      <w:r w:rsidR="004F604E" w:rsidRPr="004F604E">
        <w:t xml:space="preserve">Our Outbreak delayed the initiation of this work. We are waiting for information regarding the new project timelines. </w:t>
      </w:r>
    </w:p>
    <w:p w14:paraId="5FA9F85C" w14:textId="10A7728D" w:rsidR="00B91748" w:rsidRPr="004F604E" w:rsidRDefault="00352BC2" w:rsidP="00352BC2">
      <w:pPr>
        <w:pStyle w:val="ListParagraph"/>
        <w:tabs>
          <w:tab w:val="left" w:pos="4800"/>
        </w:tabs>
        <w:ind w:left="1140"/>
      </w:pPr>
      <w:r w:rsidRPr="004F604E">
        <w:tab/>
      </w:r>
    </w:p>
    <w:p w14:paraId="6F70D19D" w14:textId="75C0E754" w:rsidR="004F604E" w:rsidRPr="004F604E" w:rsidRDefault="00826394" w:rsidP="000B36D8">
      <w:r w:rsidRPr="004F604E">
        <w:t xml:space="preserve">Shoreham Village </w:t>
      </w:r>
      <w:r w:rsidR="000B36D8" w:rsidRPr="004F604E">
        <w:t>Foundation</w:t>
      </w:r>
      <w:r w:rsidRPr="004F604E">
        <w:t xml:space="preserve">- </w:t>
      </w:r>
      <w:r w:rsidR="00B95518" w:rsidRPr="004F604E">
        <w:t xml:space="preserve">In addition to covering the cost of the heat pump, the Foundation </w:t>
      </w:r>
      <w:r w:rsidRPr="004F604E">
        <w:t xml:space="preserve">have agreed to </w:t>
      </w:r>
      <w:r w:rsidR="00C67D75" w:rsidRPr="004F604E">
        <w:t xml:space="preserve">include </w:t>
      </w:r>
      <w:r w:rsidR="002D6F14" w:rsidRPr="004F604E">
        <w:t>new furniture for E-Wing</w:t>
      </w:r>
      <w:r w:rsidR="00C67D75" w:rsidRPr="004F604E">
        <w:t xml:space="preserve"> in the Golf Tournament marketing and will provide funding based on the golf tournament proceeds</w:t>
      </w:r>
      <w:r w:rsidR="009C6F2B" w:rsidRPr="004F604E">
        <w:t>.</w:t>
      </w:r>
      <w:r w:rsidRPr="004F604E">
        <w:t xml:space="preserve"> </w:t>
      </w:r>
      <w:r w:rsidR="008E7835">
        <w:t>The</w:t>
      </w:r>
      <w:r w:rsidR="004F604E" w:rsidRPr="004F604E">
        <w:t xml:space="preserve"> new fireplace is onsite</w:t>
      </w:r>
      <w:r w:rsidR="00D64445">
        <w:t>,</w:t>
      </w:r>
      <w:r w:rsidR="004F604E" w:rsidRPr="004F604E">
        <w:t xml:space="preserve"> but the remainder of the furniture is not expected until the </w:t>
      </w:r>
      <w:r w:rsidR="008E7835" w:rsidRPr="004F604E">
        <w:t>New Year</w:t>
      </w:r>
      <w:r w:rsidR="004F604E" w:rsidRPr="004F604E">
        <w:t xml:space="preserve">. </w:t>
      </w:r>
    </w:p>
    <w:p w14:paraId="71C440DC" w14:textId="3E66D606" w:rsidR="00991E17" w:rsidRPr="00CB0898" w:rsidRDefault="00991E17" w:rsidP="009B64D4">
      <w:pPr>
        <w:rPr>
          <w:highlight w:val="yellow"/>
        </w:rPr>
      </w:pPr>
    </w:p>
    <w:p w14:paraId="6A7A8F88" w14:textId="7FFB0689" w:rsidR="009B64D4" w:rsidRPr="000F58B8" w:rsidRDefault="009B64D4" w:rsidP="009B64D4">
      <w:pPr>
        <w:rPr>
          <w:b/>
          <w:i/>
        </w:rPr>
      </w:pPr>
      <w:r w:rsidRPr="000F58B8">
        <w:rPr>
          <w:rStyle w:val="Heading2Char"/>
          <w:rFonts w:ascii="Times New Roman" w:hAnsi="Times New Roman" w:cs="Times New Roman"/>
          <w:b/>
          <w:i/>
          <w:color w:val="auto"/>
          <w:sz w:val="24"/>
          <w:szCs w:val="24"/>
        </w:rPr>
        <w:t>Priority 2</w:t>
      </w:r>
      <w:r w:rsidRPr="000F58B8">
        <w:rPr>
          <w:b/>
          <w:i/>
        </w:rPr>
        <w:t xml:space="preserve">: The best people are attracted to organizations that have a reputation for being a great place to work. Shoreham Village needs to be a recruitment magnet, which means that all staff experience a deep sense of belonging to an organization that values them.  </w:t>
      </w:r>
    </w:p>
    <w:p w14:paraId="5C89EA13" w14:textId="77777777" w:rsidR="00B95518" w:rsidRPr="000F58B8" w:rsidRDefault="00B95518" w:rsidP="00B95518"/>
    <w:p w14:paraId="28C2A1CE" w14:textId="5E3B8C5F" w:rsidR="00B95518" w:rsidRPr="000F58B8" w:rsidRDefault="003557D7" w:rsidP="00B95518">
      <w:pPr>
        <w:widowControl/>
        <w:autoSpaceDE/>
        <w:autoSpaceDN/>
        <w:adjustRightInd/>
      </w:pPr>
      <w:r>
        <w:t xml:space="preserve">Recruitment- </w:t>
      </w:r>
      <w:r w:rsidR="00B95518" w:rsidRPr="000F58B8">
        <w:t xml:space="preserve">We continue to invest significant time and energy to recruit and fill vacancies. Our ongoing challenge is CCA vacancies, which is an industry-wide issue. We continue to work on International Recruitment initiatives. </w:t>
      </w:r>
      <w:r w:rsidR="008E7835">
        <w:t>We have received support</w:t>
      </w:r>
      <w:r w:rsidR="00102AAE">
        <w:t xml:space="preserve"> through the Innovation fund </w:t>
      </w:r>
      <w:r w:rsidR="008E7835">
        <w:t>(</w:t>
      </w:r>
      <w:r w:rsidR="00102AAE">
        <w:t>$4830.00</w:t>
      </w:r>
      <w:r w:rsidR="008E7835">
        <w:t>)</w:t>
      </w:r>
      <w:r w:rsidR="00102AAE">
        <w:t xml:space="preserve"> to </w:t>
      </w:r>
      <w:r w:rsidR="008E7835">
        <w:t>air recruitment</w:t>
      </w:r>
      <w:r w:rsidR="00102AAE">
        <w:t xml:space="preserve"> ads on local radio. </w:t>
      </w:r>
    </w:p>
    <w:p w14:paraId="566EBFF8" w14:textId="4B0C7A1D" w:rsidR="004F604E" w:rsidRPr="000F58B8" w:rsidRDefault="004F604E" w:rsidP="00B95518">
      <w:pPr>
        <w:widowControl/>
        <w:autoSpaceDE/>
        <w:autoSpaceDN/>
        <w:adjustRightInd/>
      </w:pPr>
    </w:p>
    <w:p w14:paraId="38B59529" w14:textId="55CCC827" w:rsidR="004F604E" w:rsidRPr="000F58B8" w:rsidRDefault="008E7835" w:rsidP="00B95518">
      <w:pPr>
        <w:widowControl/>
        <w:autoSpaceDE/>
        <w:autoSpaceDN/>
        <w:adjustRightInd/>
      </w:pPr>
      <w:r w:rsidRPr="000F58B8">
        <w:t>Two</w:t>
      </w:r>
      <w:r w:rsidR="004F604E" w:rsidRPr="000F58B8">
        <w:t xml:space="preserve"> of the key issues that are identified by candidates is housing and transportation:</w:t>
      </w:r>
    </w:p>
    <w:p w14:paraId="03453B12" w14:textId="6E949AA4" w:rsidR="004F604E" w:rsidRPr="000F58B8" w:rsidRDefault="008E7835" w:rsidP="004F604E">
      <w:pPr>
        <w:pStyle w:val="ListParagraph"/>
        <w:widowControl/>
        <w:numPr>
          <w:ilvl w:val="0"/>
          <w:numId w:val="15"/>
        </w:numPr>
        <w:autoSpaceDE/>
        <w:autoSpaceDN/>
        <w:adjustRightInd/>
      </w:pPr>
      <w:r w:rsidRPr="000F58B8">
        <w:t>Housing</w:t>
      </w:r>
      <w:r w:rsidR="004F604E" w:rsidRPr="000F58B8">
        <w:t xml:space="preserve">- we have </w:t>
      </w:r>
      <w:r w:rsidRPr="000F58B8">
        <w:t>secured</w:t>
      </w:r>
      <w:r w:rsidR="004F604E" w:rsidRPr="000F58B8">
        <w:t xml:space="preserve"> a house </w:t>
      </w:r>
      <w:r w:rsidRPr="000F58B8">
        <w:t>that</w:t>
      </w:r>
      <w:r w:rsidR="004F604E" w:rsidRPr="000F58B8">
        <w:t xml:space="preserve"> we are leasing. The house is currently at capacity. The individuals living in the house are currently covering the cost of the lease. We are exploring other housing options. </w:t>
      </w:r>
    </w:p>
    <w:p w14:paraId="7143683C" w14:textId="36F74144" w:rsidR="004F604E" w:rsidRPr="000F58B8" w:rsidRDefault="004F604E" w:rsidP="004F604E">
      <w:pPr>
        <w:pStyle w:val="ListParagraph"/>
        <w:widowControl/>
        <w:numPr>
          <w:ilvl w:val="0"/>
          <w:numId w:val="15"/>
        </w:numPr>
        <w:autoSpaceDE/>
        <w:autoSpaceDN/>
        <w:adjustRightInd/>
      </w:pPr>
      <w:r w:rsidRPr="000F58B8">
        <w:t xml:space="preserve">Transportation- </w:t>
      </w:r>
      <w:r w:rsidR="000F58B8" w:rsidRPr="000F58B8">
        <w:t xml:space="preserve">We would like to offer a vehicle for staff to use for transportation. We are currently exploring logistics for operationalizing this option. We are seeking the Board’s approval to purchase a vehicle for staff transport. Details regarding cost and insurance will be available at the Nov 23 meeting. </w:t>
      </w:r>
    </w:p>
    <w:p w14:paraId="2F9B7951" w14:textId="77777777" w:rsidR="00B95518" w:rsidRPr="000F58B8" w:rsidRDefault="00B95518" w:rsidP="00B95518"/>
    <w:p w14:paraId="7A89D56A" w14:textId="6AF043BD" w:rsidR="00B95518" w:rsidRPr="000F58B8" w:rsidRDefault="00B95518" w:rsidP="00B95518">
      <w:pPr>
        <w:rPr>
          <w:sz w:val="22"/>
          <w:szCs w:val="22"/>
        </w:rPr>
      </w:pPr>
      <w:r w:rsidRPr="000F58B8">
        <w:t xml:space="preserve">We participate in a Western Zone Recruitment &amp; Retention group that has been created through HANS. </w:t>
      </w:r>
      <w:r w:rsidR="000F58B8" w:rsidRPr="000F58B8">
        <w:t xml:space="preserve">We are </w:t>
      </w:r>
      <w:r w:rsidR="008E7835" w:rsidRPr="000F58B8">
        <w:t>collaborating</w:t>
      </w:r>
      <w:r w:rsidR="000F58B8" w:rsidRPr="000F58B8">
        <w:t xml:space="preserve"> with </w:t>
      </w:r>
      <w:r w:rsidR="008E7835" w:rsidRPr="000F58B8">
        <w:t>Eastern</w:t>
      </w:r>
      <w:r w:rsidR="000F58B8" w:rsidRPr="000F58B8">
        <w:t xml:space="preserve"> College to offer a free CCA Course (See </w:t>
      </w:r>
      <w:r w:rsidR="008E7835" w:rsidRPr="000F58B8">
        <w:t>attachment</w:t>
      </w:r>
      <w:r w:rsidR="000F58B8" w:rsidRPr="000F58B8">
        <w:t xml:space="preserve">). </w:t>
      </w:r>
    </w:p>
    <w:p w14:paraId="14CD3E2B" w14:textId="77777777" w:rsidR="00B95518" w:rsidRPr="000F58B8" w:rsidRDefault="00B95518" w:rsidP="00B95518"/>
    <w:p w14:paraId="2CB4DF2F" w14:textId="77777777" w:rsidR="00B95518" w:rsidRPr="00CB0898" w:rsidRDefault="00B95518" w:rsidP="00B95518">
      <w:pPr>
        <w:rPr>
          <w:color w:val="1F497D"/>
          <w:sz w:val="22"/>
          <w:szCs w:val="22"/>
          <w:highlight w:val="yellow"/>
        </w:rPr>
      </w:pPr>
    </w:p>
    <w:p w14:paraId="3CA24570" w14:textId="64F04DC4" w:rsidR="00A82979" w:rsidRPr="000F58B8" w:rsidRDefault="009B64D4" w:rsidP="009B64D4">
      <w:pPr>
        <w:rPr>
          <w:b/>
          <w:i/>
        </w:rPr>
      </w:pPr>
      <w:r w:rsidRPr="000F58B8">
        <w:rPr>
          <w:rStyle w:val="Heading2Char"/>
          <w:rFonts w:ascii="Times New Roman" w:hAnsi="Times New Roman" w:cs="Times New Roman"/>
          <w:b/>
          <w:i/>
          <w:color w:val="auto"/>
          <w:sz w:val="24"/>
          <w:szCs w:val="24"/>
        </w:rPr>
        <w:t>Priority 3:</w:t>
      </w:r>
      <w:r w:rsidRPr="000F58B8">
        <w:rPr>
          <w:b/>
          <w:i/>
        </w:rPr>
        <w:t xml:space="preserve"> Shoreham Village is fortunate to have dedicated employees, and we want to keep them. Providing a safe and supportive workplace, creating a team environment, creating pathways for progressive career development and demonstrating that we value the dedication of our employees is vital to our retention strategy. We want to be an employer of choice in the community, and in the Continuing Care Sector. </w:t>
      </w:r>
    </w:p>
    <w:p w14:paraId="71E44D77" w14:textId="1B6068E8" w:rsidR="006C58FF" w:rsidRPr="000F58B8" w:rsidRDefault="006C58FF" w:rsidP="009B64D4">
      <w:pPr>
        <w:rPr>
          <w:b/>
          <w:i/>
        </w:rPr>
      </w:pPr>
    </w:p>
    <w:p w14:paraId="25FE58D0" w14:textId="5867CBF9" w:rsidR="004B2641" w:rsidRPr="000F58B8" w:rsidRDefault="004B2641" w:rsidP="009B64D4">
      <w:r w:rsidRPr="000F58B8">
        <w:t>Physician and NP support</w:t>
      </w:r>
      <w:r w:rsidR="003557D7">
        <w:t>-</w:t>
      </w:r>
      <w:r w:rsidRPr="000F58B8">
        <w:t xml:space="preserve"> Access to Physicians to support LTC across the province is a challenge. </w:t>
      </w:r>
      <w:r w:rsidR="00860DC3" w:rsidRPr="000F58B8">
        <w:t xml:space="preserve">We </w:t>
      </w:r>
      <w:r w:rsidR="000F58B8" w:rsidRPr="000F58B8">
        <w:t xml:space="preserve">currently </w:t>
      </w:r>
      <w:r w:rsidR="00860DC3" w:rsidRPr="000F58B8">
        <w:t xml:space="preserve">have allocated 2 days per week for the NP to provide primary care. </w:t>
      </w:r>
      <w:r w:rsidR="000F58B8" w:rsidRPr="000F58B8">
        <w:t xml:space="preserve">We submitted a proposal to primary care for ongoing funding </w:t>
      </w:r>
      <w:r w:rsidR="00D64445">
        <w:t xml:space="preserve">to support </w:t>
      </w:r>
      <w:r w:rsidR="000F58B8" w:rsidRPr="000F58B8">
        <w:t xml:space="preserve">this role. They have referred us to the Nova Scotia Health </w:t>
      </w:r>
      <w:r w:rsidR="008E7835" w:rsidRPr="000F58B8">
        <w:t>Authority,</w:t>
      </w:r>
      <w:r w:rsidR="000F58B8" w:rsidRPr="000F58B8">
        <w:t xml:space="preserve"> Primary Care Team to discuss our challenges and our proposal. </w:t>
      </w:r>
    </w:p>
    <w:p w14:paraId="2AE1819E" w14:textId="27C2E4C1" w:rsidR="009857EA" w:rsidRPr="00CB0898" w:rsidRDefault="009857EA" w:rsidP="009857EA">
      <w:pPr>
        <w:tabs>
          <w:tab w:val="left" w:pos="162"/>
          <w:tab w:val="left" w:pos="702"/>
          <w:tab w:val="left" w:pos="3600"/>
          <w:tab w:val="left" w:pos="4950"/>
          <w:tab w:val="left" w:pos="7200"/>
        </w:tabs>
        <w:spacing w:line="280" w:lineRule="atLeast"/>
        <w:jc w:val="both"/>
        <w:rPr>
          <w:highlight w:val="yellow"/>
        </w:rPr>
      </w:pPr>
    </w:p>
    <w:p w14:paraId="405AA7EB" w14:textId="2703E7F1" w:rsidR="00860DC3" w:rsidRPr="00664202" w:rsidRDefault="000F58B8" w:rsidP="009857EA">
      <w:pPr>
        <w:widowControl/>
        <w:autoSpaceDE/>
        <w:autoSpaceDN/>
        <w:adjustRightInd/>
      </w:pPr>
      <w:r w:rsidRPr="00664202">
        <w:lastRenderedPageBreak/>
        <w:t>Holiday Planning</w:t>
      </w:r>
      <w:r w:rsidR="003557D7">
        <w:t>-</w:t>
      </w:r>
      <w:r w:rsidR="009857EA" w:rsidRPr="00664202">
        <w:t xml:space="preserve"> We </w:t>
      </w:r>
      <w:r w:rsidRPr="00664202">
        <w:t xml:space="preserve">will be offering our staff who are working the holidays a Christmas meal of their choice. We will also be providing them with a small </w:t>
      </w:r>
      <w:r w:rsidR="008E7835" w:rsidRPr="00664202">
        <w:t>Shoreham</w:t>
      </w:r>
      <w:r w:rsidRPr="00664202">
        <w:t xml:space="preserve"> branded item to once again thank them for their ongoing efforts to support our residents. </w:t>
      </w:r>
    </w:p>
    <w:p w14:paraId="3FF53677" w14:textId="6D2DF294" w:rsidR="00CE5AB3" w:rsidRDefault="00860DC3" w:rsidP="003557D7">
      <w:pPr>
        <w:pStyle w:val="p1"/>
      </w:pPr>
      <w:r w:rsidRPr="00664202">
        <w:t>Continuing Care Month</w:t>
      </w:r>
      <w:r w:rsidR="003557D7">
        <w:t>-</w:t>
      </w:r>
      <w:r w:rsidRPr="00664202">
        <w:t xml:space="preserve"> October is Continuing Care Month in Nova Scotia</w:t>
      </w:r>
      <w:r w:rsidR="00BB5700" w:rsidRPr="00664202">
        <w:t xml:space="preserve">. </w:t>
      </w:r>
      <w:r w:rsidR="00664202" w:rsidRPr="00664202">
        <w:t xml:space="preserve">The recognition events held during the month were very </w:t>
      </w:r>
      <w:r w:rsidR="008E7835" w:rsidRPr="00664202">
        <w:t>well</w:t>
      </w:r>
      <w:r w:rsidR="00664202" w:rsidRPr="00664202">
        <w:t xml:space="preserve"> received by the staff. </w:t>
      </w:r>
      <w:r w:rsidR="003557D7">
        <w:t xml:space="preserve">One of our residents wrote an article </w:t>
      </w:r>
      <w:hyperlink r:id="rId8" w:history="1">
        <w:r w:rsidR="003557D7">
          <w:rPr>
            <w:rStyle w:val="Hyperlink"/>
          </w:rPr>
          <w:t>CCAS GREATLY APPRECIATED</w:t>
        </w:r>
      </w:hyperlink>
      <w:r w:rsidR="003557D7">
        <w:rPr>
          <w:rStyle w:val="s1"/>
        </w:rPr>
        <w:t xml:space="preserve"> in </w:t>
      </w:r>
      <w:r w:rsidR="003557D7">
        <w:rPr>
          <w:rStyle w:val="s2"/>
        </w:rPr>
        <w:t>The Chronicle Herald (Metro) on Oct 19, 2022</w:t>
      </w:r>
    </w:p>
    <w:p w14:paraId="7FEDD822" w14:textId="61C7ABAC" w:rsidR="00CE5AB3" w:rsidRPr="00664202" w:rsidRDefault="00CE5AB3" w:rsidP="00B010AF">
      <w:r>
        <w:t xml:space="preserve">Management Terms and Conditions of Employment- We are in the process of updating the Terms and Conditions of </w:t>
      </w:r>
      <w:r w:rsidR="008E7835">
        <w:t>Employment</w:t>
      </w:r>
      <w:r>
        <w:t xml:space="preserve">. The goal is to create further consistency with Northwood policies and to provide benefits more in keeping with the industry standard. </w:t>
      </w:r>
    </w:p>
    <w:p w14:paraId="545BD65A" w14:textId="41470614" w:rsidR="009B64D4" w:rsidRPr="00ED4C68" w:rsidRDefault="009B64D4" w:rsidP="007960BA">
      <w:pPr>
        <w:tabs>
          <w:tab w:val="left" w:pos="3312"/>
          <w:tab w:val="left" w:pos="3402"/>
        </w:tabs>
        <w:ind w:right="72"/>
        <w:outlineLvl w:val="0"/>
        <w:rPr>
          <w:b/>
          <w:highlight w:val="yellow"/>
          <w:u w:val="single"/>
        </w:rPr>
      </w:pPr>
    </w:p>
    <w:tbl>
      <w:tblPr>
        <w:tblStyle w:val="TableGrid"/>
        <w:tblW w:w="0" w:type="auto"/>
        <w:tblLook w:val="04A0" w:firstRow="1" w:lastRow="0" w:firstColumn="1" w:lastColumn="0" w:noHBand="0" w:noVBand="1"/>
      </w:tblPr>
      <w:tblGrid>
        <w:gridCol w:w="10070"/>
      </w:tblGrid>
      <w:tr w:rsidR="009B64D4" w:rsidRPr="00ED4C68" w14:paraId="0DF15378" w14:textId="77777777" w:rsidTr="008170DC">
        <w:tc>
          <w:tcPr>
            <w:tcW w:w="10070" w:type="dxa"/>
            <w:shd w:val="clear" w:color="auto" w:fill="D1F3FF"/>
          </w:tcPr>
          <w:p w14:paraId="7F0ACA61" w14:textId="77777777" w:rsidR="009B64D4" w:rsidRPr="00B010AF" w:rsidRDefault="009B64D4" w:rsidP="009B64D4">
            <w:pPr>
              <w:tabs>
                <w:tab w:val="left" w:pos="3312"/>
                <w:tab w:val="left" w:pos="3402"/>
              </w:tabs>
              <w:ind w:right="72"/>
              <w:outlineLvl w:val="0"/>
              <w:rPr>
                <w:b/>
                <w:u w:val="single"/>
              </w:rPr>
            </w:pPr>
            <w:r w:rsidRPr="00B010AF">
              <w:rPr>
                <w:b/>
                <w:u w:val="single"/>
              </w:rPr>
              <w:t>2. Strategic Direction: Places</w:t>
            </w:r>
          </w:p>
          <w:p w14:paraId="5C02E153" w14:textId="77777777" w:rsidR="009B64D4" w:rsidRPr="00B010AF" w:rsidRDefault="009B64D4" w:rsidP="009B64D4">
            <w:pPr>
              <w:tabs>
                <w:tab w:val="left" w:pos="3312"/>
                <w:tab w:val="left" w:pos="3402"/>
              </w:tabs>
              <w:ind w:right="72"/>
              <w:outlineLvl w:val="0"/>
              <w:rPr>
                <w:b/>
                <w:u w:val="single"/>
              </w:rPr>
            </w:pPr>
          </w:p>
          <w:p w14:paraId="758B112E" w14:textId="39C41EFE" w:rsidR="009B64D4" w:rsidRPr="00B010AF" w:rsidRDefault="009B64D4" w:rsidP="009B64D4">
            <w:r w:rsidRPr="00B010AF">
              <w:t xml:space="preserve">Our tag line is A Campus for Living. Our campus is shared by our partners who deliver affordable housing services to our community and the Health Centre (OHC).  The Campus is a home for the residents who live in our </w:t>
            </w:r>
            <w:r w:rsidR="00221C26" w:rsidRPr="00B010AF">
              <w:t>long-term</w:t>
            </w:r>
            <w:r w:rsidRPr="00B010AF">
              <w:t xml:space="preserve"> care facility and the tenants who live in the apartments, a workplace for our employees and volunteers and a resource hub for the community. To fulfill this mandate, we will work collaboratively with our partners to design and maintain our </w:t>
            </w:r>
            <w:r w:rsidR="009E2552" w:rsidRPr="00B010AF">
              <w:t>buildings,</w:t>
            </w:r>
            <w:r w:rsidRPr="00B010AF">
              <w:t xml:space="preserve"> grounds and services to achieve the highest standards and maximum value for those who live, work and meet here. </w:t>
            </w:r>
          </w:p>
          <w:p w14:paraId="2AFB8385" w14:textId="77777777" w:rsidR="009B64D4" w:rsidRPr="00B010AF" w:rsidRDefault="009B64D4" w:rsidP="007960BA">
            <w:pPr>
              <w:tabs>
                <w:tab w:val="left" w:pos="3312"/>
                <w:tab w:val="left" w:pos="3402"/>
              </w:tabs>
              <w:ind w:right="72"/>
              <w:outlineLvl w:val="0"/>
              <w:rPr>
                <w:b/>
                <w:u w:val="single"/>
              </w:rPr>
            </w:pPr>
          </w:p>
        </w:tc>
      </w:tr>
    </w:tbl>
    <w:p w14:paraId="5CC10E5F" w14:textId="77777777" w:rsidR="009B64D4" w:rsidRPr="00ED4C68" w:rsidRDefault="009B64D4" w:rsidP="007960BA">
      <w:pPr>
        <w:tabs>
          <w:tab w:val="left" w:pos="3312"/>
          <w:tab w:val="left" w:pos="3402"/>
        </w:tabs>
        <w:ind w:right="72"/>
        <w:outlineLvl w:val="0"/>
        <w:rPr>
          <w:b/>
          <w:highlight w:val="yellow"/>
          <w:u w:val="single"/>
        </w:rPr>
      </w:pPr>
    </w:p>
    <w:p w14:paraId="4A3B76A0" w14:textId="5FD34B3D" w:rsidR="009B64D4" w:rsidRPr="00664202" w:rsidRDefault="009B64D4" w:rsidP="009B64D4">
      <w:pPr>
        <w:rPr>
          <w:b/>
          <w:i/>
        </w:rPr>
      </w:pPr>
      <w:r w:rsidRPr="00664202">
        <w:rPr>
          <w:rStyle w:val="Heading2Char"/>
          <w:rFonts w:ascii="Times New Roman" w:hAnsi="Times New Roman" w:cs="Times New Roman"/>
          <w:b/>
          <w:i/>
          <w:color w:val="auto"/>
          <w:sz w:val="24"/>
          <w:szCs w:val="24"/>
        </w:rPr>
        <w:t>Priority 1:</w:t>
      </w:r>
      <w:r w:rsidRPr="00664202">
        <w:rPr>
          <w:b/>
          <w:i/>
        </w:rPr>
        <w:t xml:space="preserve"> Over the next five years, a major focus will be on the capital redevelopment of the</w:t>
      </w:r>
      <w:r w:rsidR="00C75A2B" w:rsidRPr="00664202">
        <w:rPr>
          <w:b/>
          <w:i/>
        </w:rPr>
        <w:t xml:space="preserve"> current structure working </w:t>
      </w:r>
      <w:r w:rsidRPr="00664202">
        <w:rPr>
          <w:b/>
          <w:i/>
        </w:rPr>
        <w:t>with government as it fulfills its commitment to make the necessary investment to bring our facilities up to modern standards of safety and comfort.</w:t>
      </w:r>
    </w:p>
    <w:p w14:paraId="47FA4B63" w14:textId="32A8423A" w:rsidR="00CB0898" w:rsidRDefault="00CB0898" w:rsidP="009B64D4">
      <w:pPr>
        <w:rPr>
          <w:b/>
          <w:i/>
          <w:highlight w:val="yellow"/>
        </w:rPr>
      </w:pPr>
    </w:p>
    <w:p w14:paraId="1FF38C62" w14:textId="1459BDB0" w:rsidR="00CB0898" w:rsidRDefault="00664202" w:rsidP="00CB0898">
      <w:r w:rsidRPr="00664202">
        <w:t>Building Renewal Project</w:t>
      </w:r>
      <w:r w:rsidR="003557D7">
        <w:t>-</w:t>
      </w:r>
      <w:r>
        <w:t xml:space="preserve"> </w:t>
      </w:r>
      <w:r w:rsidR="00CB0898" w:rsidRPr="00664202">
        <w:t>We continue</w:t>
      </w:r>
      <w:r w:rsidR="00CB0898">
        <w:t xml:space="preserve"> to work preparing site options for government to consider. We are working on Plan A (our desired Plan-to remain on the current campus site) and a Plan B</w:t>
      </w:r>
    </w:p>
    <w:p w14:paraId="5D5D54A8" w14:textId="77777777" w:rsidR="00CB0898" w:rsidRDefault="00CB0898" w:rsidP="00CB0898"/>
    <w:p w14:paraId="60858EB1" w14:textId="77777777" w:rsidR="00CB0898" w:rsidRDefault="00CB0898" w:rsidP="00CB0898">
      <w:pPr>
        <w:rPr>
          <w:b/>
          <w:bCs/>
          <w:u w:val="single"/>
        </w:rPr>
      </w:pPr>
      <w:r>
        <w:rPr>
          <w:b/>
          <w:bCs/>
          <w:u w:val="single"/>
        </w:rPr>
        <w:t>Plan B</w:t>
      </w:r>
    </w:p>
    <w:p w14:paraId="7EBFF816" w14:textId="77777777" w:rsidR="00CB0898" w:rsidRDefault="00CB0898" w:rsidP="00CB0898"/>
    <w:p w14:paraId="259D5164" w14:textId="43461AE8" w:rsidR="00CB0898" w:rsidRDefault="00CB0898" w:rsidP="00CB0898">
      <w:r>
        <w:t xml:space="preserve">We are working with </w:t>
      </w:r>
      <w:r w:rsidR="00D64445">
        <w:t xml:space="preserve">a </w:t>
      </w:r>
      <w:r>
        <w:t>company to identify other potential sites in the area</w:t>
      </w:r>
      <w:r w:rsidR="008E7835">
        <w:t xml:space="preserve">. This is happening in parallel with Plan </w:t>
      </w:r>
      <w:proofErr w:type="gramStart"/>
      <w:r w:rsidR="008E7835">
        <w:t>A</w:t>
      </w:r>
      <w:proofErr w:type="gramEnd"/>
      <w:r w:rsidR="008E7835">
        <w:t xml:space="preserve"> discussions. </w:t>
      </w:r>
      <w:r>
        <w:t>W</w:t>
      </w:r>
      <w:r w:rsidR="00D64445">
        <w:t xml:space="preserve">e want to have an established </w:t>
      </w:r>
      <w:r>
        <w:t xml:space="preserve">Plan B in the event </w:t>
      </w:r>
      <w:r w:rsidR="008E7835">
        <w:t>P</w:t>
      </w:r>
      <w:r>
        <w:t>lan A does not work out. (</w:t>
      </w:r>
      <w:r w:rsidR="008E7835">
        <w:t>Either</w:t>
      </w:r>
      <w:r>
        <w:t xml:space="preserve"> the Apartment Association does not support our proposal or government does not support our proposal). We have established site selection criteria and are working through a number of options.</w:t>
      </w:r>
      <w:r w:rsidR="00664202">
        <w:t xml:space="preserve"> We will share the list of sites that the team believes is feasible at the meeting. We are now exploring the availability of these sites. </w:t>
      </w:r>
    </w:p>
    <w:p w14:paraId="1F48244D" w14:textId="77777777" w:rsidR="00CB0898" w:rsidRDefault="00CB0898" w:rsidP="00CB0898"/>
    <w:p w14:paraId="2DA54F94" w14:textId="77777777" w:rsidR="00CB0898" w:rsidRDefault="00CB0898" w:rsidP="00CB0898">
      <w:pPr>
        <w:rPr>
          <w:b/>
          <w:bCs/>
          <w:u w:val="single"/>
        </w:rPr>
      </w:pPr>
      <w:r>
        <w:rPr>
          <w:b/>
          <w:bCs/>
          <w:u w:val="single"/>
        </w:rPr>
        <w:t>Plan A</w:t>
      </w:r>
    </w:p>
    <w:p w14:paraId="39EA9DAF" w14:textId="77777777" w:rsidR="00CB0898" w:rsidRDefault="00CB0898" w:rsidP="00CB0898"/>
    <w:p w14:paraId="78B00FE6" w14:textId="0540694F" w:rsidR="00CB0898" w:rsidRDefault="00CB0898" w:rsidP="00CB0898">
      <w:r>
        <w:t xml:space="preserve">As discussed at the last Board meeting, Syd has developed a facility design that could be accommodated on available land behind our current facility. Originally, we felt that the land behind us, owned by the Apartment Association, and a small portion of land owned by a private donor could accommodate our facility. We approached the private </w:t>
      </w:r>
      <w:r w:rsidR="008E7835">
        <w:t>landowner</w:t>
      </w:r>
      <w:r>
        <w:t xml:space="preserve"> and they have declined.</w:t>
      </w:r>
    </w:p>
    <w:p w14:paraId="155ED5C8" w14:textId="77777777" w:rsidR="00CB0898" w:rsidRDefault="00CB0898" w:rsidP="00CB0898"/>
    <w:p w14:paraId="723C0A6F" w14:textId="3648924D" w:rsidR="00CB0898" w:rsidRDefault="00CB0898" w:rsidP="00CB0898">
      <w:r>
        <w:t>Syd</w:t>
      </w:r>
      <w:r w:rsidR="008E7835">
        <w:t xml:space="preserve"> has</w:t>
      </w:r>
      <w:r>
        <w:t xml:space="preserve"> reconfigured the facility design that could be completely accommodated on the land owned by </w:t>
      </w:r>
      <w:r>
        <w:lastRenderedPageBreak/>
        <w:t xml:space="preserve">the </w:t>
      </w:r>
      <w:r w:rsidR="008E7835">
        <w:t xml:space="preserve">Shoreham Village </w:t>
      </w:r>
      <w:r>
        <w:t xml:space="preserve">Apartment Association. </w:t>
      </w:r>
    </w:p>
    <w:p w14:paraId="046927AF" w14:textId="77777777" w:rsidR="00CB0898" w:rsidRDefault="00CB0898" w:rsidP="00CB0898"/>
    <w:p w14:paraId="0955547F" w14:textId="24B1CFBD" w:rsidR="00CB0898" w:rsidRDefault="00CB0898" w:rsidP="002C6723">
      <w:r>
        <w:t xml:space="preserve">We met with the Board of the Apartment Association to present the proposal and to share with them a proposed design. They have no plans to develop the land with further apartments due to the limitations on water supply. The Apartment Board provided some feedback on the </w:t>
      </w:r>
      <w:r w:rsidR="00E46BD2">
        <w:t>design, which</w:t>
      </w:r>
      <w:r>
        <w:t xml:space="preserve"> Syd has been able to accommodate. While the Board was supportive, a full Association vote is required. They asked us to create a draft MOU that they could present to the Association for a vote. </w:t>
      </w:r>
    </w:p>
    <w:p w14:paraId="29974C5A" w14:textId="77777777" w:rsidR="00CB0898" w:rsidRDefault="00CB0898" w:rsidP="00CB0898">
      <w:pPr>
        <w:ind w:left="360"/>
        <w:rPr>
          <w:rFonts w:eastAsiaTheme="minorHAnsi"/>
        </w:rPr>
      </w:pPr>
    </w:p>
    <w:p w14:paraId="2C58E5B9" w14:textId="2C3D9027" w:rsidR="00CB0898" w:rsidRDefault="00664202" w:rsidP="002C6723">
      <w:r>
        <w:t xml:space="preserve">The MOU has been revised based on Board feedback and was submitted to the Chair of the Apartment Association for consideration. </w:t>
      </w:r>
      <w:r w:rsidR="00AC144B">
        <w:t>T</w:t>
      </w:r>
      <w:r w:rsidR="00CB0898">
        <w:t xml:space="preserve">here are a number of stages to go through (approval of MOU, execution of Land Exchange Agreement, Waiver of Conditions, Closing), all of which will be documented in detail in the Land Exchange Agreement. </w:t>
      </w:r>
    </w:p>
    <w:p w14:paraId="6971B98E" w14:textId="77777777" w:rsidR="00CB0898" w:rsidRDefault="00CB0898" w:rsidP="00CB0898">
      <w:pPr>
        <w:ind w:left="360"/>
      </w:pPr>
    </w:p>
    <w:p w14:paraId="778B2CA5" w14:textId="77777777" w:rsidR="00520174" w:rsidRPr="00520174" w:rsidRDefault="00520174" w:rsidP="003603F0"/>
    <w:tbl>
      <w:tblPr>
        <w:tblStyle w:val="TableGrid"/>
        <w:tblW w:w="0" w:type="auto"/>
        <w:tblLook w:val="04A0" w:firstRow="1" w:lastRow="0" w:firstColumn="1" w:lastColumn="0" w:noHBand="0" w:noVBand="1"/>
      </w:tblPr>
      <w:tblGrid>
        <w:gridCol w:w="10070"/>
      </w:tblGrid>
      <w:tr w:rsidR="009B64D4" w:rsidRPr="00ED4C68" w14:paraId="343A6D78" w14:textId="77777777" w:rsidTr="008170DC">
        <w:tc>
          <w:tcPr>
            <w:tcW w:w="10070" w:type="dxa"/>
            <w:shd w:val="clear" w:color="auto" w:fill="D1F3FF"/>
          </w:tcPr>
          <w:p w14:paraId="53B739DA" w14:textId="4B564628" w:rsidR="009B64D4" w:rsidRPr="00520174" w:rsidRDefault="009B64D4" w:rsidP="009B64D4">
            <w:pPr>
              <w:pStyle w:val="ListParagraph"/>
              <w:ind w:left="0"/>
              <w:rPr>
                <w:b/>
                <w:u w:val="single"/>
              </w:rPr>
            </w:pPr>
            <w:r w:rsidRPr="00520174">
              <w:rPr>
                <w:b/>
                <w:u w:val="single"/>
              </w:rPr>
              <w:t xml:space="preserve">Strategic </w:t>
            </w:r>
            <w:r w:rsidR="008170DC" w:rsidRPr="00520174">
              <w:rPr>
                <w:b/>
                <w:u w:val="single"/>
              </w:rPr>
              <w:t>Direction</w:t>
            </w:r>
            <w:r w:rsidRPr="00520174">
              <w:rPr>
                <w:b/>
                <w:u w:val="single"/>
              </w:rPr>
              <w:t>: Performance</w:t>
            </w:r>
          </w:p>
          <w:p w14:paraId="373336D0" w14:textId="77777777" w:rsidR="009B64D4" w:rsidRPr="00520174" w:rsidRDefault="009B64D4" w:rsidP="009B64D4">
            <w:pPr>
              <w:pStyle w:val="ListParagraph"/>
              <w:ind w:left="0"/>
              <w:rPr>
                <w:b/>
                <w:u w:val="single"/>
              </w:rPr>
            </w:pPr>
          </w:p>
          <w:p w14:paraId="42CAA281" w14:textId="77777777" w:rsidR="009B64D4" w:rsidRPr="00520174" w:rsidRDefault="009B64D4" w:rsidP="009B64D4">
            <w:r w:rsidRPr="00520174">
              <w:t xml:space="preserve">Shoreham Village strives for excellence in all we do and will continue to build its reputation as a leader in the Continuing Care sector. The management agreement we have in place with Northwood Care, Inc. has proven to be fundamental to our success and we see a strong future for both organizations if we continue on this shared path. </w:t>
            </w:r>
          </w:p>
          <w:p w14:paraId="007F71B9" w14:textId="77777777" w:rsidR="009B64D4" w:rsidRPr="00ED4C68" w:rsidRDefault="009B64D4" w:rsidP="00220389">
            <w:pPr>
              <w:pStyle w:val="ListParagraph"/>
              <w:ind w:left="0"/>
              <w:rPr>
                <w:b/>
                <w:highlight w:val="yellow"/>
                <w:u w:val="single"/>
              </w:rPr>
            </w:pPr>
          </w:p>
        </w:tc>
      </w:tr>
    </w:tbl>
    <w:p w14:paraId="624BE7DE" w14:textId="77777777" w:rsidR="009B64D4" w:rsidRPr="00ED4C68" w:rsidRDefault="009B64D4" w:rsidP="009B64D4">
      <w:pPr>
        <w:rPr>
          <w:highlight w:val="yellow"/>
        </w:rPr>
      </w:pPr>
    </w:p>
    <w:p w14:paraId="150B0E70" w14:textId="088DDAA9" w:rsidR="009B64D4" w:rsidRPr="00664202" w:rsidRDefault="009B64D4" w:rsidP="009B64D4">
      <w:pPr>
        <w:rPr>
          <w:b/>
          <w:i/>
        </w:rPr>
      </w:pPr>
      <w:r w:rsidRPr="00664202">
        <w:rPr>
          <w:rStyle w:val="Heading2Char"/>
          <w:rFonts w:ascii="Times New Roman" w:hAnsi="Times New Roman" w:cs="Times New Roman"/>
          <w:b/>
          <w:i/>
          <w:color w:val="auto"/>
          <w:sz w:val="24"/>
          <w:szCs w:val="24"/>
        </w:rPr>
        <w:t>Priority 1:</w:t>
      </w:r>
      <w:r w:rsidRPr="00664202">
        <w:rPr>
          <w:b/>
          <w:i/>
        </w:rPr>
        <w:t xml:space="preserve"> Shoreham Village will participate in the national Accreditation process with the goal of meeting or exceeding all the standards set out. </w:t>
      </w:r>
    </w:p>
    <w:p w14:paraId="450A32BA" w14:textId="17FF7041" w:rsidR="0024717A" w:rsidRPr="00664202" w:rsidRDefault="0024717A" w:rsidP="009B64D4">
      <w:pPr>
        <w:rPr>
          <w:b/>
          <w:i/>
        </w:rPr>
      </w:pPr>
    </w:p>
    <w:p w14:paraId="6915EDC2" w14:textId="568A4CD7" w:rsidR="0024717A" w:rsidRDefault="009857EA" w:rsidP="009857EA">
      <w:pPr>
        <w:tabs>
          <w:tab w:val="left" w:pos="3312"/>
          <w:tab w:val="left" w:pos="3402"/>
        </w:tabs>
        <w:ind w:right="72"/>
        <w:outlineLvl w:val="0"/>
      </w:pPr>
      <w:r w:rsidRPr="00664202">
        <w:t>Accreditation</w:t>
      </w:r>
      <w:r w:rsidR="003557D7">
        <w:t>-</w:t>
      </w:r>
      <w:r w:rsidRPr="00664202">
        <w:t xml:space="preserve"> </w:t>
      </w:r>
      <w:r w:rsidR="002C6723">
        <w:t xml:space="preserve">Our survey visit is </w:t>
      </w:r>
      <w:r w:rsidR="0024717A" w:rsidRPr="00664202">
        <w:t xml:space="preserve">tentatively scheduled for </w:t>
      </w:r>
      <w:r w:rsidR="00C1695B" w:rsidRPr="00664202">
        <w:t xml:space="preserve">September of </w:t>
      </w:r>
      <w:r w:rsidR="0024717A" w:rsidRPr="00664202">
        <w:t xml:space="preserve">2023. </w:t>
      </w:r>
      <w:r w:rsidR="00C1695B" w:rsidRPr="00664202">
        <w:t xml:space="preserve">We have re initiated our </w:t>
      </w:r>
      <w:r w:rsidR="005447F0" w:rsidRPr="00664202">
        <w:t>Accreditation</w:t>
      </w:r>
      <w:r w:rsidR="00C1695B" w:rsidRPr="00664202">
        <w:t xml:space="preserve"> planning meetings for the care/service delivery standards. </w:t>
      </w:r>
      <w:r w:rsidRPr="00664202">
        <w:t xml:space="preserve"> </w:t>
      </w:r>
      <w:r w:rsidR="00664202" w:rsidRPr="00664202">
        <w:t xml:space="preserve">An Action Plan for the identified opportunities for improvement has been developed and the work is underway. </w:t>
      </w:r>
    </w:p>
    <w:p w14:paraId="44D7AC6D" w14:textId="0325491B" w:rsidR="000227F6" w:rsidRDefault="000227F6" w:rsidP="009857EA">
      <w:pPr>
        <w:tabs>
          <w:tab w:val="left" w:pos="3312"/>
          <w:tab w:val="left" w:pos="3402"/>
        </w:tabs>
        <w:ind w:right="72"/>
        <w:outlineLvl w:val="0"/>
      </w:pPr>
    </w:p>
    <w:p w14:paraId="45857627" w14:textId="42F1DCE8" w:rsidR="006D08D7" w:rsidRPr="00664202" w:rsidRDefault="00520174" w:rsidP="006D08D7">
      <w:r w:rsidRPr="00664202">
        <w:t xml:space="preserve">Scorecard: The </w:t>
      </w:r>
      <w:r w:rsidR="006D08D7" w:rsidRPr="00664202">
        <w:t>2022</w:t>
      </w:r>
      <w:r w:rsidRPr="00664202">
        <w:t>/23</w:t>
      </w:r>
      <w:r w:rsidR="006D08D7" w:rsidRPr="00664202">
        <w:t xml:space="preserve"> Q</w:t>
      </w:r>
      <w:r w:rsidR="00664202" w:rsidRPr="00664202">
        <w:t>2</w:t>
      </w:r>
      <w:r w:rsidRPr="00664202">
        <w:t xml:space="preserve"> </w:t>
      </w:r>
      <w:r w:rsidR="005F57DA" w:rsidRPr="00664202">
        <w:t>is</w:t>
      </w:r>
      <w:r w:rsidRPr="00664202">
        <w:t xml:space="preserve"> attached. </w:t>
      </w:r>
      <w:r w:rsidR="006D08D7" w:rsidRPr="00664202">
        <w:t xml:space="preserve"> </w:t>
      </w:r>
    </w:p>
    <w:p w14:paraId="198D664A" w14:textId="77777777" w:rsidR="00664202" w:rsidRPr="00664202" w:rsidRDefault="00664202" w:rsidP="009B64D4">
      <w:pPr>
        <w:rPr>
          <w:rStyle w:val="Heading2Char"/>
          <w:rFonts w:ascii="Times New Roman" w:hAnsi="Times New Roman" w:cs="Times New Roman"/>
          <w:b/>
          <w:i/>
          <w:color w:val="auto"/>
          <w:sz w:val="24"/>
          <w:szCs w:val="24"/>
        </w:rPr>
      </w:pPr>
    </w:p>
    <w:p w14:paraId="2CD0B699" w14:textId="1E6165DC" w:rsidR="009B64D4" w:rsidRPr="00664202" w:rsidRDefault="009B64D4" w:rsidP="009B64D4">
      <w:pPr>
        <w:rPr>
          <w:b/>
          <w:i/>
        </w:rPr>
      </w:pPr>
      <w:r w:rsidRPr="00664202">
        <w:rPr>
          <w:rStyle w:val="Heading2Char"/>
          <w:rFonts w:ascii="Times New Roman" w:hAnsi="Times New Roman" w:cs="Times New Roman"/>
          <w:b/>
          <w:i/>
          <w:color w:val="auto"/>
          <w:sz w:val="24"/>
          <w:szCs w:val="24"/>
        </w:rPr>
        <w:t>Priority 2:</w:t>
      </w:r>
      <w:r w:rsidRPr="00664202">
        <w:rPr>
          <w:b/>
          <w:i/>
        </w:rPr>
        <w:t xml:space="preserve"> Shoreham 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6205DBB9" w14:textId="47A36FDA" w:rsidR="009B64D4" w:rsidRPr="00664202" w:rsidRDefault="009B64D4" w:rsidP="001017D4">
      <w:pPr>
        <w:rPr>
          <w:b/>
        </w:rPr>
      </w:pPr>
    </w:p>
    <w:p w14:paraId="6406E9F1" w14:textId="178A23B9" w:rsidR="001017D4" w:rsidRPr="00664202" w:rsidRDefault="006D08D7" w:rsidP="006D08D7">
      <w:r w:rsidRPr="00664202">
        <w:t xml:space="preserve">Nova Scotia Health Partnership Evaluation: </w:t>
      </w:r>
      <w:r w:rsidR="008B4BD3" w:rsidRPr="00664202">
        <w:t xml:space="preserve"> Upon request, we provided the research team the updated agreement and performance targets in early August.</w:t>
      </w:r>
      <w:r w:rsidR="00520174" w:rsidRPr="00664202">
        <w:t xml:space="preserve"> They have completed their proposal and are waiting for Research Ethics Board (REB) approval for the project. </w:t>
      </w:r>
    </w:p>
    <w:p w14:paraId="69970AB6" w14:textId="77777777" w:rsidR="001017D4" w:rsidRPr="00CB0898" w:rsidRDefault="001017D4" w:rsidP="009B64D4">
      <w:pPr>
        <w:ind w:left="360"/>
        <w:rPr>
          <w:highlight w:val="yellow"/>
        </w:rPr>
      </w:pPr>
    </w:p>
    <w:p w14:paraId="2ADD2E3E" w14:textId="3D8C9E68" w:rsidR="009B64D4" w:rsidRPr="00664202" w:rsidRDefault="009B64D4" w:rsidP="009B64D4">
      <w:pPr>
        <w:rPr>
          <w:b/>
          <w:i/>
        </w:rPr>
      </w:pPr>
      <w:r w:rsidRPr="00664202">
        <w:rPr>
          <w:rStyle w:val="Heading2Char"/>
          <w:rFonts w:ascii="Times New Roman" w:hAnsi="Times New Roman" w:cs="Times New Roman"/>
          <w:b/>
          <w:i/>
          <w:color w:val="auto"/>
          <w:sz w:val="24"/>
          <w:szCs w:val="24"/>
        </w:rPr>
        <w:t xml:space="preserve">Priority 3: </w:t>
      </w:r>
      <w:r w:rsidR="00BF75E7" w:rsidRPr="00664202">
        <w:rPr>
          <w:b/>
          <w:i/>
        </w:rPr>
        <w:t xml:space="preserve">Partner with other </w:t>
      </w:r>
      <w:r w:rsidRPr="00664202">
        <w:rPr>
          <w:b/>
          <w:i/>
        </w:rPr>
        <w:t xml:space="preserve">service delivery organizations focused on the needs of the elderly and disabled in the Shoreham Village catchment area. </w:t>
      </w:r>
      <w:r w:rsidR="00940A05" w:rsidRPr="00664202">
        <w:rPr>
          <w:b/>
          <w:i/>
        </w:rPr>
        <w:t>Advocate and support f</w:t>
      </w:r>
      <w:r w:rsidRPr="00664202">
        <w:rPr>
          <w:b/>
          <w:i/>
        </w:rPr>
        <w:t>or affordable housing and supports for assisted living</w:t>
      </w:r>
      <w:r w:rsidR="00940A05" w:rsidRPr="00664202">
        <w:rPr>
          <w:b/>
          <w:i/>
        </w:rPr>
        <w:t xml:space="preserve">. </w:t>
      </w:r>
    </w:p>
    <w:p w14:paraId="56A5C3A3" w14:textId="7D9343C0" w:rsidR="00520174" w:rsidRDefault="00520174" w:rsidP="009B64D4">
      <w:pPr>
        <w:rPr>
          <w:b/>
          <w:i/>
        </w:rPr>
      </w:pPr>
    </w:p>
    <w:p w14:paraId="1404D702" w14:textId="20F69E23" w:rsidR="004215F5" w:rsidRDefault="003557D7" w:rsidP="004215F5">
      <w:r>
        <w:t xml:space="preserve">Grants- </w:t>
      </w:r>
      <w:r w:rsidR="008E7835">
        <w:t>the</w:t>
      </w:r>
      <w:r w:rsidR="004215F5">
        <w:t xml:space="preserve"> Municipality of Chester Recreation Committee approved a grant </w:t>
      </w:r>
      <w:r w:rsidR="008E7835">
        <w:t>for</w:t>
      </w:r>
      <w:r w:rsidR="004215F5">
        <w:t xml:space="preserve"> $1200 to support a DRUMFIT Program.  </w:t>
      </w:r>
    </w:p>
    <w:p w14:paraId="159B22E0" w14:textId="514BCFD0" w:rsidR="004215F5" w:rsidRPr="00664202" w:rsidRDefault="003B3A1C" w:rsidP="006238BF">
      <w:pPr>
        <w:pStyle w:val="xmsonormal"/>
        <w:rPr>
          <w:b/>
          <w:i/>
        </w:rPr>
      </w:pPr>
      <w:r>
        <w:lastRenderedPageBreak/>
        <w:t xml:space="preserve">We have applied </w:t>
      </w:r>
      <w:r w:rsidR="00D64445">
        <w:t>f</w:t>
      </w:r>
      <w:r>
        <w:t xml:space="preserve">or a New Horizons grant to support </w:t>
      </w:r>
      <w:r w:rsidR="004215F5">
        <w:t>social inclusion/participation</w:t>
      </w:r>
      <w:r>
        <w:t xml:space="preserve">. The </w:t>
      </w:r>
      <w:r w:rsidR="004215F5">
        <w:t xml:space="preserve">proposal is a partnership with the Chester Playhouse to put in a lobby lift, print large print programs, have ASL interpreters at select shows, and bring Shoreham residents to select shows. Chester playhouse has been an enthusiastic and cooperative community partner on this and </w:t>
      </w:r>
      <w:r w:rsidR="008E7835">
        <w:t>it is</w:t>
      </w:r>
      <w:r w:rsidR="004215F5">
        <w:t xml:space="preserve"> great timing with their re-build project</w:t>
      </w:r>
      <w:r>
        <w:t xml:space="preserve">. </w:t>
      </w:r>
      <w:r w:rsidR="004215F5">
        <w:t xml:space="preserve"> </w:t>
      </w:r>
    </w:p>
    <w:p w14:paraId="489D62E4" w14:textId="5EBA5565" w:rsidR="00A95731" w:rsidRPr="00CB0898" w:rsidRDefault="00A95731" w:rsidP="008F02ED">
      <w:pPr>
        <w:spacing w:line="276" w:lineRule="auto"/>
        <w:rPr>
          <w:b/>
          <w:highlight w:val="yellow"/>
        </w:rPr>
      </w:pPr>
    </w:p>
    <w:p w14:paraId="58E797D9" w14:textId="77777777" w:rsidR="001B5CCA" w:rsidRPr="00CB0898" w:rsidRDefault="001B5CCA" w:rsidP="000F7FD5">
      <w:pPr>
        <w:spacing w:line="276" w:lineRule="auto"/>
        <w:jc w:val="center"/>
        <w:rPr>
          <w:b/>
          <w:highlight w:val="yellow"/>
        </w:rPr>
      </w:pPr>
      <w:r w:rsidRPr="00CB0898">
        <w:rPr>
          <w:b/>
          <w:highlight w:val="yellow"/>
        </w:rPr>
        <w:t>Risk Report</w:t>
      </w:r>
    </w:p>
    <w:p w14:paraId="47B94390" w14:textId="77777777" w:rsidR="007F7835" w:rsidRPr="00CB0898" w:rsidRDefault="007F7835" w:rsidP="007F7835">
      <w:pPr>
        <w:spacing w:line="276" w:lineRule="auto"/>
        <w:rPr>
          <w:b/>
          <w:highlight w:val="yellow"/>
        </w:rPr>
      </w:pPr>
    </w:p>
    <w:p w14:paraId="657E2CFA" w14:textId="77777777" w:rsidR="00991E17" w:rsidRPr="007715B9" w:rsidRDefault="00AB7669" w:rsidP="00940A05">
      <w:pPr>
        <w:pStyle w:val="Default"/>
        <w:rPr>
          <w:rFonts w:ascii="Times New Roman" w:hAnsi="Times New Roman" w:cs="Times New Roman"/>
          <w:b/>
        </w:rPr>
      </w:pPr>
      <w:r w:rsidRPr="007715B9">
        <w:rPr>
          <w:rFonts w:ascii="Times New Roman" w:hAnsi="Times New Roman" w:cs="Times New Roman"/>
          <w:b/>
        </w:rPr>
        <w:t>1. Corporate</w:t>
      </w:r>
      <w:r w:rsidR="00991E17" w:rsidRPr="007715B9">
        <w:rPr>
          <w:rFonts w:ascii="Times New Roman" w:hAnsi="Times New Roman" w:cs="Times New Roman"/>
          <w:b/>
        </w:rPr>
        <w:t xml:space="preserve"> Risk</w:t>
      </w:r>
    </w:p>
    <w:p w14:paraId="5C1B22C0" w14:textId="77777777" w:rsidR="00991E17" w:rsidRPr="007715B9" w:rsidRDefault="00991E17" w:rsidP="00940A05">
      <w:pPr>
        <w:pStyle w:val="Default"/>
        <w:rPr>
          <w:rFonts w:ascii="Times New Roman" w:hAnsi="Times New Roman" w:cs="Times New Roman"/>
          <w:b/>
        </w:rPr>
      </w:pPr>
    </w:p>
    <w:p w14:paraId="625CF0D3" w14:textId="77777777" w:rsidR="005F45A4" w:rsidRDefault="00991E17" w:rsidP="005F45A4">
      <w:pPr>
        <w:pStyle w:val="Default"/>
        <w:rPr>
          <w:rFonts w:ascii="Times New Roman" w:hAnsi="Times New Roman" w:cs="Times New Roman"/>
        </w:rPr>
      </w:pPr>
      <w:proofErr w:type="gramStart"/>
      <w:r w:rsidRPr="007715B9">
        <w:rPr>
          <w:rFonts w:ascii="Times New Roman" w:hAnsi="Times New Roman" w:cs="Times New Roman"/>
        </w:rPr>
        <w:t>a</w:t>
      </w:r>
      <w:proofErr w:type="gramEnd"/>
      <w:r w:rsidRPr="007715B9">
        <w:rPr>
          <w:rFonts w:ascii="Times New Roman" w:hAnsi="Times New Roman" w:cs="Times New Roman"/>
        </w:rPr>
        <w:t xml:space="preserve">. </w:t>
      </w:r>
      <w:r w:rsidR="005F45A4">
        <w:rPr>
          <w:rFonts w:ascii="Times New Roman" w:hAnsi="Times New Roman" w:cs="Times New Roman"/>
        </w:rPr>
        <w:t xml:space="preserve">Compliance Risk- </w:t>
      </w:r>
      <w:r w:rsidR="005F45A4">
        <w:rPr>
          <w:rFonts w:ascii="Times New Roman" w:hAnsi="Times New Roman" w:cs="Times New Roman"/>
          <w:i/>
          <w:iCs/>
        </w:rPr>
        <w:t>Contagious Disease Exclusion Endorsement</w:t>
      </w:r>
      <w:r w:rsidR="005F45A4">
        <w:rPr>
          <w:rFonts w:ascii="Times New Roman" w:hAnsi="Times New Roman" w:cs="Times New Roman"/>
        </w:rPr>
        <w:t xml:space="preserve">- the </w:t>
      </w:r>
      <w:r w:rsidR="005F45A4">
        <w:rPr>
          <w:rFonts w:ascii="Times New Roman" w:hAnsi="Times New Roman" w:cs="Times New Roman"/>
          <w:i/>
          <w:iCs/>
        </w:rPr>
        <w:t xml:space="preserve">Emergency Management Act </w:t>
      </w:r>
      <w:r w:rsidR="005F45A4">
        <w:rPr>
          <w:rFonts w:ascii="Times New Roman" w:hAnsi="Times New Roman" w:cs="Times New Roman"/>
        </w:rPr>
        <w:t>has</w:t>
      </w:r>
      <w:r w:rsidR="005F45A4">
        <w:rPr>
          <w:rFonts w:ascii="Times New Roman" w:hAnsi="Times New Roman" w:cs="Times New Roman"/>
          <w:i/>
          <w:iCs/>
        </w:rPr>
        <w:t xml:space="preserve"> </w:t>
      </w:r>
      <w:r w:rsidR="005F45A4">
        <w:rPr>
          <w:rFonts w:ascii="Times New Roman" w:hAnsi="Times New Roman" w:cs="Times New Roman"/>
        </w:rPr>
        <w:t xml:space="preserve">ended effective March 21, 2022. The Coronavirus (COVID-19) Limited Liability for providers in the Continuing Care and Community Services sectors ended with this system change. As an interim step, an Order in Council has been signed stating the Province of Nova Scotia will act in place of our insurer for specific insurance coverage restricted due to the COVID-19 outbreak on a temporary basis for eight (8) months.  The Department of Seniors and Long-Term Care (SLTC) has advised us that the temporary self-insurance program has been extended for two years, effective </w:t>
      </w:r>
      <w:r w:rsidR="005F45A4">
        <w:rPr>
          <w:rFonts w:ascii="Times New Roman" w:hAnsi="Times New Roman" w:cs="Times New Roman"/>
          <w:b/>
          <w:bCs/>
        </w:rPr>
        <w:t>November 15, 2022</w:t>
      </w:r>
      <w:r w:rsidR="005F45A4">
        <w:rPr>
          <w:rFonts w:ascii="Times New Roman" w:hAnsi="Times New Roman" w:cs="Times New Roman"/>
        </w:rPr>
        <w:t>. The two-year period, with the option for government to re-evaluate at any time, provides flexibility to monitor the insurance market for changes related to communicable disease coverage and continue to explore alternative provider options.</w:t>
      </w:r>
    </w:p>
    <w:p w14:paraId="60244A3B" w14:textId="2FC08524" w:rsidR="00940A05" w:rsidRPr="007715B9" w:rsidRDefault="00940A05" w:rsidP="00940A05">
      <w:pPr>
        <w:pStyle w:val="Default"/>
        <w:rPr>
          <w:rFonts w:ascii="Times New Roman" w:hAnsi="Times New Roman" w:cs="Times New Roman"/>
          <w:lang w:val="en-CA"/>
        </w:rPr>
      </w:pPr>
      <w:bookmarkStart w:id="0" w:name="_GoBack"/>
      <w:bookmarkEnd w:id="0"/>
    </w:p>
    <w:p w14:paraId="24736A38" w14:textId="591019C2" w:rsidR="00FD365D" w:rsidRPr="007715B9" w:rsidRDefault="00FD365D" w:rsidP="00940A05">
      <w:pPr>
        <w:pStyle w:val="Default"/>
        <w:rPr>
          <w:rFonts w:ascii="Times New Roman" w:hAnsi="Times New Roman" w:cs="Times New Roman"/>
          <w:lang w:val="en-CA"/>
        </w:rPr>
      </w:pPr>
    </w:p>
    <w:p w14:paraId="7DD328E3" w14:textId="0594EFAE" w:rsidR="005639E6" w:rsidRPr="00664202" w:rsidRDefault="00FD365D" w:rsidP="002C3338">
      <w:pPr>
        <w:widowControl/>
        <w:autoSpaceDE/>
        <w:autoSpaceDN/>
        <w:adjustRightInd/>
        <w:spacing w:after="100" w:afterAutospacing="1"/>
        <w:rPr>
          <w:b/>
        </w:rPr>
      </w:pPr>
      <w:r w:rsidRPr="00664202">
        <w:rPr>
          <w:b/>
        </w:rPr>
        <w:t>2</w:t>
      </w:r>
      <w:r w:rsidR="008F02ED" w:rsidRPr="00664202">
        <w:rPr>
          <w:b/>
        </w:rPr>
        <w:t xml:space="preserve">. </w:t>
      </w:r>
      <w:r w:rsidR="00AB7669" w:rsidRPr="00664202">
        <w:rPr>
          <w:b/>
        </w:rPr>
        <w:t>Service Delivery Risk</w:t>
      </w:r>
    </w:p>
    <w:p w14:paraId="41291454" w14:textId="7ECB06F4" w:rsidR="00477C7B" w:rsidRPr="00664202" w:rsidRDefault="00AB7669" w:rsidP="00FD365D">
      <w:pPr>
        <w:widowControl/>
        <w:autoSpaceDE/>
        <w:autoSpaceDN/>
        <w:adjustRightInd/>
        <w:spacing w:after="100" w:afterAutospacing="1"/>
      </w:pPr>
      <w:r w:rsidRPr="00664202">
        <w:t>a.</w:t>
      </w:r>
      <w:r w:rsidRPr="00664202">
        <w:rPr>
          <w:b/>
        </w:rPr>
        <w:t xml:space="preserve"> </w:t>
      </w:r>
      <w:r w:rsidRPr="00664202">
        <w:t xml:space="preserve">COVID- 19- </w:t>
      </w:r>
      <w:r w:rsidR="009C6F2B" w:rsidRPr="00664202">
        <w:t>At the time of report Preparation (</w:t>
      </w:r>
      <w:r w:rsidR="00664202" w:rsidRPr="00664202">
        <w:t xml:space="preserve">Nov 10, </w:t>
      </w:r>
      <w:r w:rsidR="009C6F2B" w:rsidRPr="00664202">
        <w:t>2022) we had 0 active resident cases.</w:t>
      </w:r>
    </w:p>
    <w:p w14:paraId="54DE47C3" w14:textId="6FFCC6AF" w:rsidR="00F366FB" w:rsidRPr="007715B9" w:rsidRDefault="008F02ED" w:rsidP="007715B9">
      <w:pPr>
        <w:widowControl/>
        <w:rPr>
          <w:rFonts w:eastAsiaTheme="minorHAnsi"/>
          <w:lang w:val="en-CA" w:eastAsia="en-US"/>
        </w:rPr>
      </w:pPr>
      <w:r w:rsidRPr="007715B9">
        <w:t>b</w:t>
      </w:r>
      <w:r w:rsidR="00477C7B" w:rsidRPr="007715B9">
        <w:t>. P</w:t>
      </w:r>
      <w:r w:rsidR="007715B9" w:rsidRPr="007715B9">
        <w:t xml:space="preserve">rivacy Breach </w:t>
      </w:r>
      <w:r w:rsidR="008E7835" w:rsidRPr="007715B9">
        <w:t>- An</w:t>
      </w:r>
      <w:r w:rsidR="007715B9" w:rsidRPr="007715B9">
        <w:t xml:space="preserve"> </w:t>
      </w:r>
      <w:r w:rsidR="00664202" w:rsidRPr="007715B9">
        <w:t xml:space="preserve">employee </w:t>
      </w:r>
      <w:r w:rsidR="007715B9" w:rsidRPr="007715B9">
        <w:t xml:space="preserve">made and shared a video that had </w:t>
      </w:r>
      <w:r w:rsidR="008E7835" w:rsidRPr="007715B9">
        <w:t>two</w:t>
      </w:r>
      <w:r w:rsidR="007715B9" w:rsidRPr="007715B9">
        <w:t xml:space="preserve"> </w:t>
      </w:r>
      <w:r w:rsidR="008E7835" w:rsidRPr="007715B9">
        <w:t>residents</w:t>
      </w:r>
      <w:r w:rsidR="007715B9" w:rsidRPr="007715B9">
        <w:t xml:space="preserve"> in the background</w:t>
      </w:r>
      <w:r w:rsidR="008E7835" w:rsidRPr="007715B9">
        <w:t>,</w:t>
      </w:r>
      <w:r w:rsidR="007715B9" w:rsidRPr="007715B9">
        <w:t xml:space="preserve"> </w:t>
      </w:r>
      <w:r w:rsidR="008E7835" w:rsidRPr="007715B9">
        <w:t>the</w:t>
      </w:r>
      <w:r w:rsidR="007715B9" w:rsidRPr="007715B9">
        <w:t xml:space="preserve"> individual was remorseful and had not yet received the portion of the orientation program that discussed our privacy policies. PPCA was notified and provided the following response- </w:t>
      </w:r>
      <w:r w:rsidR="007715B9" w:rsidRPr="007715B9">
        <w:rPr>
          <w:rFonts w:eastAsiaTheme="minorHAnsi"/>
          <w:lang w:val="en-CA" w:eastAsia="en-US"/>
        </w:rPr>
        <w:t xml:space="preserve">Critical Incident </w:t>
      </w:r>
      <w:r w:rsidR="008E7835" w:rsidRPr="007715B9">
        <w:rPr>
          <w:rFonts w:eastAsiaTheme="minorHAnsi"/>
          <w:lang w:val="en-CA" w:eastAsia="en-US"/>
        </w:rPr>
        <w:t>response: Fits</w:t>
      </w:r>
      <w:r w:rsidR="007715B9" w:rsidRPr="007715B9">
        <w:rPr>
          <w:rFonts w:eastAsiaTheme="minorHAnsi"/>
          <w:lang w:val="en-CA" w:eastAsia="en-US"/>
        </w:rPr>
        <w:t xml:space="preserve"> the criteria for critical incident as </w:t>
      </w:r>
      <w:r w:rsidR="008E7835" w:rsidRPr="007715B9">
        <w:rPr>
          <w:rFonts w:eastAsiaTheme="minorHAnsi"/>
          <w:lang w:val="en-CA" w:eastAsia="en-US"/>
        </w:rPr>
        <w:t>indicated. They</w:t>
      </w:r>
      <w:r w:rsidR="007715B9" w:rsidRPr="007715B9">
        <w:rPr>
          <w:rFonts w:eastAsiaTheme="minorHAnsi"/>
          <w:lang w:val="en-CA" w:eastAsia="en-US"/>
        </w:rPr>
        <w:t xml:space="preserve"> thanked us for the detailed description of this event. No further follow was required. </w:t>
      </w:r>
    </w:p>
    <w:p w14:paraId="4AC086FC" w14:textId="77777777" w:rsidR="007715B9" w:rsidRDefault="007715B9" w:rsidP="007715B9">
      <w:pPr>
        <w:widowControl/>
        <w:rPr>
          <w:color w:val="1F497D"/>
        </w:rPr>
      </w:pPr>
    </w:p>
    <w:p w14:paraId="28D47E6F" w14:textId="70903C7F" w:rsidR="00993011" w:rsidRPr="008F02ED" w:rsidRDefault="00993011" w:rsidP="002C3338">
      <w:pPr>
        <w:widowControl/>
        <w:autoSpaceDE/>
        <w:autoSpaceDN/>
        <w:adjustRightInd/>
        <w:spacing w:after="100" w:afterAutospacing="1"/>
        <w:rPr>
          <w:b/>
        </w:rPr>
      </w:pPr>
      <w:r w:rsidRPr="008F02ED">
        <w:rPr>
          <w:b/>
        </w:rPr>
        <w:t xml:space="preserve">Risk Report Legend: </w:t>
      </w:r>
    </w:p>
    <w:p w14:paraId="7B032670" w14:textId="77777777" w:rsidR="00993011" w:rsidRPr="008F02ED" w:rsidRDefault="00993011" w:rsidP="002C3338">
      <w:pPr>
        <w:spacing w:after="240"/>
        <w:ind w:left="-630"/>
      </w:pPr>
      <w:r w:rsidRPr="008F02ED">
        <w:rPr>
          <w:b/>
        </w:rPr>
        <w:t xml:space="preserve">           1. Corporate Risk: </w:t>
      </w:r>
      <w:r w:rsidRPr="008F02ED">
        <w:t>Strategic, Compliance, Financial, Operational and/or Reputational Risk</w:t>
      </w:r>
    </w:p>
    <w:p w14:paraId="42E686C8" w14:textId="7E773158" w:rsidR="00993011" w:rsidRPr="008F02ED" w:rsidRDefault="00993011" w:rsidP="004C298C">
      <w:pPr>
        <w:spacing w:after="240"/>
      </w:pPr>
      <w:r w:rsidRPr="008F02ED">
        <w:rPr>
          <w:i/>
        </w:rPr>
        <w:t>Compliance Risk</w:t>
      </w:r>
      <w:r w:rsidRPr="008F02ED">
        <w:t>: The threat posed to an organization’s financial, organizational, or reputational standing resulting from violations of laws, regulations, codes of conduct, or organizational standards of practice (Deloitte, 2015)</w:t>
      </w:r>
      <w:r w:rsidR="00B24DF1" w:rsidRPr="008F02ED">
        <w:t>.</w:t>
      </w:r>
    </w:p>
    <w:p w14:paraId="20CD764F" w14:textId="27F9AFC9" w:rsidR="00993011" w:rsidRPr="008F02ED" w:rsidRDefault="00993011" w:rsidP="004C298C">
      <w:pPr>
        <w:spacing w:after="240"/>
      </w:pPr>
      <w:r w:rsidRPr="008F02ED">
        <w:rPr>
          <w:i/>
        </w:rPr>
        <w:t>Financial Risk</w:t>
      </w:r>
      <w:r w:rsidRPr="008F02ED">
        <w:t xml:space="preserve">: The risk of financial loss to the organization’s ability to earn, raise or access capital, as well as costs associated with its transfer of risk. This includes effectiveness of financial processes for reporting, budgeting, funding allocation and fiscal stewardship (North Simcoe </w:t>
      </w:r>
      <w:proofErr w:type="spellStart"/>
      <w:r w:rsidRPr="008F02ED">
        <w:t>Muskoka</w:t>
      </w:r>
      <w:proofErr w:type="spellEnd"/>
      <w:r w:rsidRPr="008F02ED">
        <w:t xml:space="preserve"> LHIN, 2010)</w:t>
      </w:r>
      <w:r w:rsidR="00B24DF1" w:rsidRPr="008F02ED">
        <w:t>.</w:t>
      </w:r>
    </w:p>
    <w:p w14:paraId="05406B67" w14:textId="67FE5A4C" w:rsidR="00993011" w:rsidRPr="008F02ED" w:rsidRDefault="00993011" w:rsidP="004C298C">
      <w:pPr>
        <w:spacing w:after="240"/>
      </w:pPr>
      <w:r w:rsidRPr="008F02ED">
        <w:rPr>
          <w:i/>
        </w:rPr>
        <w:t>Operational Risk</w:t>
      </w:r>
      <w:r w:rsidRPr="008F02ED">
        <w:t>: The risk of direct or indirect lo</w:t>
      </w:r>
      <w:r w:rsidR="00CD2E5D" w:rsidRPr="008F02ED">
        <w:t>ss or inability to provide ca</w:t>
      </w:r>
      <w:r w:rsidRPr="008F02ED">
        <w:t xml:space="preserve">re services, especially to stakeholders, resulting from inadequate or failed internal processes, people and systems or from external </w:t>
      </w:r>
      <w:r w:rsidRPr="008F02ED">
        <w:lastRenderedPageBreak/>
        <w:t xml:space="preserve">events. Operational risks involve factors such as technical or equipment malfunctions and human error, lack of prioritization, management support or expertise, etc. (North Simcoe </w:t>
      </w:r>
      <w:proofErr w:type="spellStart"/>
      <w:r w:rsidRPr="008F02ED">
        <w:t>Muskoka</w:t>
      </w:r>
      <w:proofErr w:type="spellEnd"/>
      <w:r w:rsidRPr="008F02ED">
        <w:t xml:space="preserve"> LHIN, 2010)</w:t>
      </w:r>
      <w:r w:rsidR="00B24DF1" w:rsidRPr="008F02ED">
        <w:t>.</w:t>
      </w:r>
    </w:p>
    <w:p w14:paraId="1364F276" w14:textId="23AF35EB" w:rsidR="00993011" w:rsidRPr="008F02ED" w:rsidRDefault="00993011" w:rsidP="004C298C">
      <w:pPr>
        <w:spacing w:after="240"/>
      </w:pPr>
      <w:r w:rsidRPr="008F02ED">
        <w:rPr>
          <w:i/>
        </w:rPr>
        <w:t>Reputational Risk</w:t>
      </w:r>
      <w:r w:rsidRPr="008F02ED">
        <w:t xml:space="preserve">: The risk of significant negative public opinion that results in a critical loss of confidence (patient, staff, physician, family, public). The risk may involve actions that create a lasting negative image of, or loss of confidence in, the overall operations of the organization (North Simcoe </w:t>
      </w:r>
      <w:proofErr w:type="spellStart"/>
      <w:r w:rsidRPr="008F02ED">
        <w:t>Muskoka</w:t>
      </w:r>
      <w:proofErr w:type="spellEnd"/>
      <w:r w:rsidRPr="008F02ED">
        <w:t xml:space="preserve"> LHIN, 2010)</w:t>
      </w:r>
      <w:r w:rsidR="00B24DF1" w:rsidRPr="008F02ED">
        <w:t>.</w:t>
      </w:r>
    </w:p>
    <w:p w14:paraId="22B65A82" w14:textId="77777777" w:rsidR="00993011" w:rsidRPr="008F02ED" w:rsidRDefault="00993011" w:rsidP="004C298C">
      <w:pPr>
        <w:spacing w:after="240"/>
      </w:pPr>
      <w:r w:rsidRPr="008F02ED">
        <w:rPr>
          <w:i/>
        </w:rPr>
        <w:t>Strategic Risk</w:t>
      </w:r>
      <w:r w:rsidRPr="008F02ED">
        <w:t>: Risks that affect the entire organization and its long-term objectives and are normally managed by the Board of Directors and Executive Team (</w:t>
      </w:r>
      <w:proofErr w:type="spellStart"/>
      <w:r w:rsidRPr="008F02ED">
        <w:t>HealthcareCAN</w:t>
      </w:r>
      <w:proofErr w:type="spellEnd"/>
      <w:r w:rsidRPr="008F02ED">
        <w:t xml:space="preserve"> (2016). </w:t>
      </w:r>
    </w:p>
    <w:p w14:paraId="48BAE533" w14:textId="77777777" w:rsidR="00993011" w:rsidRPr="008F02ED" w:rsidRDefault="00993011" w:rsidP="002C3338">
      <w:pPr>
        <w:spacing w:after="240"/>
        <w:contextualSpacing/>
        <w:rPr>
          <w:lang w:val="en-CA"/>
        </w:rPr>
      </w:pPr>
      <w:r w:rsidRPr="008F02ED">
        <w:rPr>
          <w:b/>
        </w:rPr>
        <w:t>2. Service Delivery Risk</w:t>
      </w:r>
      <w:r w:rsidRPr="008F02ED">
        <w:t xml:space="preserve">: This includes, but is not limited to any event that meets the definition of a Harmful Patient Safety Incident (Accreditation Canada, 2017), a Critical Incident as defined by the Department of Health and Wellness or a Serious Workplace Incident, Injury or Fatality as defined in the Occupational Health and Safety Act. </w:t>
      </w:r>
    </w:p>
    <w:p w14:paraId="44F7A34E" w14:textId="77777777" w:rsidR="00993011" w:rsidRPr="008F02ED" w:rsidRDefault="00993011" w:rsidP="002C3338">
      <w:pPr>
        <w:spacing w:after="240"/>
        <w:contextualSpacing/>
        <w:rPr>
          <w:i/>
        </w:rPr>
      </w:pPr>
    </w:p>
    <w:p w14:paraId="6B40AFA4" w14:textId="77777777" w:rsidR="00993011" w:rsidRPr="008F02ED" w:rsidRDefault="00993011" w:rsidP="004C298C">
      <w:pPr>
        <w:spacing w:after="240"/>
        <w:contextualSpacing/>
        <w:rPr>
          <w:color w:val="000000"/>
        </w:rPr>
      </w:pPr>
      <w:r w:rsidRPr="008F02ED">
        <w:rPr>
          <w:i/>
        </w:rPr>
        <w:t>Harmful Incident:</w:t>
      </w:r>
      <w:r w:rsidRPr="008F02ED">
        <w:t xml:space="preserve"> </w:t>
      </w:r>
      <w:r w:rsidRPr="008F02ED">
        <w:rPr>
          <w:color w:val="000000"/>
        </w:rPr>
        <w:t>A patient safety incident that resulted in harm to the client. Replaces adverse event and sentinel event</w:t>
      </w:r>
      <w:r w:rsidRPr="008F02ED">
        <w:rPr>
          <w:i/>
          <w:color w:val="000000"/>
        </w:rPr>
        <w:t xml:space="preserve"> </w:t>
      </w:r>
      <w:r w:rsidRPr="008F02ED">
        <w:rPr>
          <w:color w:val="000000"/>
        </w:rPr>
        <w:t>(Accreditation Canada, 2017a).</w:t>
      </w:r>
    </w:p>
    <w:p w14:paraId="2B9F0B49" w14:textId="77777777" w:rsidR="00993011" w:rsidRPr="008F02ED" w:rsidRDefault="00993011" w:rsidP="002C3338">
      <w:pPr>
        <w:spacing w:after="240"/>
        <w:ind w:left="-576"/>
        <w:contextualSpacing/>
        <w:rPr>
          <w:i/>
          <w:color w:val="000000"/>
        </w:rPr>
      </w:pPr>
    </w:p>
    <w:p w14:paraId="0F80A7CB" w14:textId="23DB1451" w:rsidR="00993011" w:rsidRPr="008F02ED" w:rsidRDefault="00993011" w:rsidP="004C298C">
      <w:pPr>
        <w:spacing w:after="240"/>
        <w:contextualSpacing/>
        <w:rPr>
          <w:color w:val="000000"/>
        </w:rPr>
      </w:pPr>
      <w:r w:rsidRPr="008F02ED">
        <w:rPr>
          <w:i/>
          <w:color w:val="000000"/>
        </w:rPr>
        <w:t xml:space="preserve">Critical Incident: </w:t>
      </w:r>
      <w:r w:rsidRPr="008F02ED">
        <w:rPr>
          <w:color w:val="000000"/>
        </w:rPr>
        <w:t xml:space="preserve"> A serious event affecting either the resident (client), staff or the public (Province of Nova Scotia, 2015)</w:t>
      </w:r>
      <w:r w:rsidR="00B24DF1" w:rsidRPr="008F02ED">
        <w:rPr>
          <w:color w:val="000000"/>
        </w:rPr>
        <w:t>.</w:t>
      </w:r>
    </w:p>
    <w:p w14:paraId="55B1DA08" w14:textId="77777777" w:rsidR="00993011" w:rsidRPr="008F02ED" w:rsidRDefault="00993011" w:rsidP="002C3338">
      <w:pPr>
        <w:spacing w:after="240"/>
        <w:ind w:left="-576"/>
        <w:contextualSpacing/>
        <w:rPr>
          <w:i/>
        </w:rPr>
      </w:pPr>
    </w:p>
    <w:p w14:paraId="23064318" w14:textId="664ACCA3" w:rsidR="00993011" w:rsidRPr="008F02ED" w:rsidRDefault="00993011" w:rsidP="004C298C">
      <w:pPr>
        <w:spacing w:after="240"/>
        <w:contextualSpacing/>
        <w:rPr>
          <w:color w:val="000000"/>
        </w:rPr>
      </w:pPr>
      <w:r w:rsidRPr="008F02ED">
        <w:rPr>
          <w:i/>
        </w:rPr>
        <w:t>Serious Workplace Incident:</w:t>
      </w:r>
      <w:r w:rsidRPr="008F02ED">
        <w:t xml:space="preserve"> An incident such as the following</w:t>
      </w:r>
      <w:r w:rsidR="00B24DF1" w:rsidRPr="008F02ED">
        <w:t xml:space="preserve">: </w:t>
      </w:r>
      <w:r w:rsidRPr="008F02ED">
        <w:t>an accidental explosion, major structural failure, major release of a hazardous substance, a fall from a work area where fall protection is required by regulations (Province of Nova Scotia, 2017)</w:t>
      </w:r>
      <w:r w:rsidR="00B24DF1" w:rsidRPr="008F02ED">
        <w:t>.</w:t>
      </w:r>
    </w:p>
    <w:p w14:paraId="4248AF8F" w14:textId="77777777" w:rsidR="00993011" w:rsidRPr="008F02ED" w:rsidRDefault="00993011" w:rsidP="002C3338">
      <w:pPr>
        <w:spacing w:after="240"/>
        <w:ind w:left="-576"/>
        <w:contextualSpacing/>
        <w:rPr>
          <w:i/>
        </w:rPr>
      </w:pPr>
    </w:p>
    <w:p w14:paraId="7983D17E" w14:textId="78156FAB" w:rsidR="00993011" w:rsidRPr="008F02ED" w:rsidRDefault="00993011" w:rsidP="004C298C">
      <w:pPr>
        <w:spacing w:after="240"/>
        <w:contextualSpacing/>
        <w:rPr>
          <w:color w:val="000000"/>
        </w:rPr>
      </w:pPr>
      <w:r w:rsidRPr="008F02ED">
        <w:rPr>
          <w:i/>
        </w:rPr>
        <w:t>Serious Workplace Injury:</w:t>
      </w:r>
      <w:r w:rsidRPr="008F02ED">
        <w:t xml:space="preserve"> an injury that endangers life or causes permanent injury, such as, loss of limb, third-degree burn, any injury that requires admission to a hospital (Province of Nova Scotia, 2017)</w:t>
      </w:r>
      <w:r w:rsidR="00B24DF1" w:rsidRPr="008F02ED">
        <w:t>.</w:t>
      </w:r>
    </w:p>
    <w:p w14:paraId="5108D917" w14:textId="77777777" w:rsidR="00993011" w:rsidRPr="00ED4C68" w:rsidRDefault="00993011" w:rsidP="002C3338">
      <w:pPr>
        <w:widowControl/>
        <w:autoSpaceDE/>
        <w:autoSpaceDN/>
        <w:adjustRightInd/>
        <w:rPr>
          <w:highlight w:val="yellow"/>
        </w:rPr>
      </w:pPr>
    </w:p>
    <w:p w14:paraId="5B7D2D2F" w14:textId="77777777" w:rsidR="00993011" w:rsidRPr="00ED4C68" w:rsidRDefault="00993011" w:rsidP="002C3338">
      <w:pPr>
        <w:widowControl/>
        <w:autoSpaceDE/>
        <w:autoSpaceDN/>
        <w:adjustRightInd/>
        <w:rPr>
          <w:highlight w:val="yellow"/>
        </w:rPr>
      </w:pPr>
    </w:p>
    <w:p w14:paraId="6C3B3824" w14:textId="77777777" w:rsidR="003570E7" w:rsidRPr="008F02ED" w:rsidRDefault="003570E7" w:rsidP="002C3338">
      <w:pPr>
        <w:widowControl/>
        <w:autoSpaceDE/>
        <w:autoSpaceDN/>
        <w:adjustRightInd/>
      </w:pPr>
      <w:r w:rsidRPr="008F02ED">
        <w:t>Respectfully submitted,</w:t>
      </w:r>
    </w:p>
    <w:p w14:paraId="36E5B5A3" w14:textId="77777777" w:rsidR="00E93F90" w:rsidRPr="008F02ED" w:rsidRDefault="00A05580" w:rsidP="002C3338">
      <w:pPr>
        <w:widowControl/>
        <w:autoSpaceDE/>
        <w:autoSpaceDN/>
        <w:adjustRightInd/>
      </w:pPr>
      <w:r w:rsidRPr="008F02ED">
        <w:t>Janet Simm</w:t>
      </w:r>
    </w:p>
    <w:p w14:paraId="25761219" w14:textId="77777777" w:rsidR="00E93F90" w:rsidRPr="008F02ED" w:rsidRDefault="00E93F90" w:rsidP="002C3338">
      <w:pPr>
        <w:widowControl/>
        <w:autoSpaceDE/>
        <w:autoSpaceDN/>
        <w:adjustRightInd/>
      </w:pPr>
      <w:r w:rsidRPr="008F02ED">
        <w:t>Chief Executive Officer</w:t>
      </w:r>
    </w:p>
    <w:p w14:paraId="3DA1016E" w14:textId="77777777" w:rsidR="00E93F90" w:rsidRPr="00217D99" w:rsidRDefault="00E93F90" w:rsidP="002C3338">
      <w:pPr>
        <w:widowControl/>
        <w:autoSpaceDE/>
        <w:autoSpaceDN/>
        <w:adjustRightInd/>
      </w:pPr>
      <w:r w:rsidRPr="008F02ED">
        <w:t>Shoreham Village Senior Citizen Association</w:t>
      </w:r>
    </w:p>
    <w:p w14:paraId="64C0A337" w14:textId="77777777" w:rsidR="007D61CF" w:rsidRPr="00217D99" w:rsidRDefault="007D61CF" w:rsidP="002C3338">
      <w:pPr>
        <w:widowControl/>
        <w:autoSpaceDE/>
        <w:autoSpaceDN/>
        <w:adjustRightInd/>
      </w:pPr>
    </w:p>
    <w:p w14:paraId="4D424F0B" w14:textId="77777777" w:rsidR="007D61CF" w:rsidRPr="001017D4" w:rsidRDefault="007D61CF" w:rsidP="002C3338">
      <w:pPr>
        <w:widowControl/>
        <w:autoSpaceDE/>
        <w:autoSpaceDN/>
        <w:adjustRightInd/>
      </w:pPr>
    </w:p>
    <w:p w14:paraId="03DF3F94" w14:textId="77777777" w:rsidR="007D61CF" w:rsidRPr="001017D4" w:rsidRDefault="007D61CF" w:rsidP="002C3338">
      <w:pPr>
        <w:widowControl/>
        <w:autoSpaceDE/>
        <w:autoSpaceDN/>
        <w:adjustRightInd/>
      </w:pPr>
    </w:p>
    <w:p w14:paraId="2696B76E" w14:textId="77777777" w:rsidR="007D61CF" w:rsidRPr="001017D4" w:rsidRDefault="007D61CF" w:rsidP="002C3338">
      <w:pPr>
        <w:widowControl/>
        <w:autoSpaceDE/>
        <w:autoSpaceDN/>
        <w:adjustRightInd/>
      </w:pPr>
    </w:p>
    <w:p w14:paraId="7F07C64E" w14:textId="77777777" w:rsidR="007D61CF" w:rsidRPr="001017D4" w:rsidRDefault="007D61CF" w:rsidP="002C3338">
      <w:pPr>
        <w:widowControl/>
        <w:autoSpaceDE/>
        <w:autoSpaceDN/>
        <w:adjustRightInd/>
      </w:pPr>
    </w:p>
    <w:p w14:paraId="684FAC3F" w14:textId="77777777" w:rsidR="007D61CF" w:rsidRPr="001017D4" w:rsidRDefault="007D61CF" w:rsidP="002C3338">
      <w:pPr>
        <w:widowControl/>
        <w:autoSpaceDE/>
        <w:autoSpaceDN/>
        <w:adjustRightInd/>
      </w:pPr>
    </w:p>
    <w:p w14:paraId="538FEE49" w14:textId="77777777" w:rsidR="007D61CF" w:rsidRPr="001017D4" w:rsidRDefault="007D61CF" w:rsidP="002C3338">
      <w:pPr>
        <w:widowControl/>
        <w:autoSpaceDE/>
        <w:autoSpaceDN/>
        <w:adjustRightInd/>
      </w:pPr>
    </w:p>
    <w:p w14:paraId="53B55AF5" w14:textId="77777777" w:rsidR="007D61CF" w:rsidRPr="001017D4" w:rsidRDefault="007D61CF" w:rsidP="002C3338">
      <w:pPr>
        <w:widowControl/>
        <w:autoSpaceDE/>
        <w:autoSpaceDN/>
        <w:adjustRightInd/>
      </w:pPr>
    </w:p>
    <w:p w14:paraId="6F6F4D2E" w14:textId="77777777" w:rsidR="007D61CF" w:rsidRPr="001017D4" w:rsidRDefault="007D61CF" w:rsidP="002C3338">
      <w:pPr>
        <w:widowControl/>
        <w:autoSpaceDE/>
        <w:autoSpaceDN/>
        <w:adjustRightInd/>
      </w:pPr>
    </w:p>
    <w:p w14:paraId="1BF0D84C" w14:textId="77777777" w:rsidR="007D61CF" w:rsidRPr="001017D4" w:rsidRDefault="007D61CF" w:rsidP="002C3338">
      <w:pPr>
        <w:widowControl/>
        <w:autoSpaceDE/>
        <w:autoSpaceDN/>
        <w:adjustRightInd/>
      </w:pPr>
    </w:p>
    <w:p w14:paraId="01A69562" w14:textId="77777777" w:rsidR="007D61CF" w:rsidRPr="001017D4" w:rsidRDefault="007D61CF" w:rsidP="002C3338">
      <w:pPr>
        <w:widowControl/>
        <w:autoSpaceDE/>
        <w:autoSpaceDN/>
        <w:adjustRightInd/>
      </w:pPr>
    </w:p>
    <w:p w14:paraId="6EBD85CC" w14:textId="77777777" w:rsidR="007D61CF" w:rsidRPr="001017D4" w:rsidRDefault="007D61CF" w:rsidP="002C3338">
      <w:pPr>
        <w:widowControl/>
        <w:autoSpaceDE/>
        <w:autoSpaceDN/>
        <w:adjustRightInd/>
      </w:pPr>
    </w:p>
    <w:sectPr w:rsidR="007D61CF" w:rsidRPr="001017D4" w:rsidSect="005D32F3">
      <w:footerReference w:type="default" r:id="rId9"/>
      <w:pgSz w:w="12240" w:h="15840"/>
      <w:pgMar w:top="129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C2024" w14:textId="77777777" w:rsidR="006A1972" w:rsidRDefault="006A1972" w:rsidP="00A62843">
      <w:r>
        <w:separator/>
      </w:r>
    </w:p>
  </w:endnote>
  <w:endnote w:type="continuationSeparator" w:id="0">
    <w:p w14:paraId="10DB04FA" w14:textId="77777777" w:rsidR="006A1972" w:rsidRDefault="006A1972" w:rsidP="00A6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1289"/>
      <w:docPartObj>
        <w:docPartGallery w:val="Page Numbers (Bottom of Page)"/>
        <w:docPartUnique/>
      </w:docPartObj>
    </w:sdtPr>
    <w:sdtEndPr/>
    <w:sdtContent>
      <w:p w14:paraId="19FFBEAD" w14:textId="6FCCBD68" w:rsidR="00220389" w:rsidRDefault="00220389">
        <w:pPr>
          <w:pStyle w:val="Footer"/>
        </w:pPr>
        <w:r>
          <w:fldChar w:fldCharType="begin"/>
        </w:r>
        <w:r>
          <w:instrText xml:space="preserve"> PAGE   \* MERGEFORMAT </w:instrText>
        </w:r>
        <w:r>
          <w:fldChar w:fldCharType="separate"/>
        </w:r>
        <w:r w:rsidR="005F45A4">
          <w:rPr>
            <w:noProof/>
          </w:rPr>
          <w:t>5</w:t>
        </w:r>
        <w:r>
          <w:rPr>
            <w:noProof/>
          </w:rPr>
          <w:fldChar w:fldCharType="end"/>
        </w:r>
      </w:p>
    </w:sdtContent>
  </w:sdt>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C5E5E" w14:textId="77777777" w:rsidR="006A1972" w:rsidRDefault="006A1972" w:rsidP="00A62843">
      <w:r>
        <w:separator/>
      </w:r>
    </w:p>
  </w:footnote>
  <w:footnote w:type="continuationSeparator" w:id="0">
    <w:p w14:paraId="6F6C8421" w14:textId="77777777" w:rsidR="006A1972" w:rsidRDefault="006A1972" w:rsidP="00A6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6AC"/>
    <w:multiLevelType w:val="multilevel"/>
    <w:tmpl w:val="BD0E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2" w15:restartNumberingAfterBreak="0">
    <w:nsid w:val="16920768"/>
    <w:multiLevelType w:val="hybridMultilevel"/>
    <w:tmpl w:val="D07836AE"/>
    <w:lvl w:ilvl="0" w:tplc="F5AC6BEC">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8C37D8"/>
    <w:multiLevelType w:val="hybridMultilevel"/>
    <w:tmpl w:val="D35C031A"/>
    <w:lvl w:ilvl="0" w:tplc="E8245F6A">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C65622"/>
    <w:multiLevelType w:val="hybridMultilevel"/>
    <w:tmpl w:val="6F9ACB44"/>
    <w:lvl w:ilvl="0" w:tplc="3880182A">
      <w:start w:val="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57645E46"/>
    <w:multiLevelType w:val="hybridMultilevel"/>
    <w:tmpl w:val="3B0ED024"/>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55DE"/>
    <w:multiLevelType w:val="hybridMultilevel"/>
    <w:tmpl w:val="89C4BEBC"/>
    <w:lvl w:ilvl="0" w:tplc="F078CAB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63F4521A"/>
    <w:multiLevelType w:val="hybridMultilevel"/>
    <w:tmpl w:val="E8245A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2" w15:restartNumberingAfterBreak="0">
    <w:nsid w:val="771D6B3B"/>
    <w:multiLevelType w:val="hybridMultilevel"/>
    <w:tmpl w:val="E80468D6"/>
    <w:lvl w:ilvl="0" w:tplc="3BFEF3B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1"/>
  </w:num>
  <w:num w:numId="5">
    <w:abstractNumId w:val="4"/>
  </w:num>
  <w:num w:numId="6">
    <w:abstractNumId w:val="11"/>
  </w:num>
  <w:num w:numId="7">
    <w:abstractNumId w:val="7"/>
  </w:num>
  <w:num w:numId="8">
    <w:abstractNumId w:val="8"/>
  </w:num>
  <w:num w:numId="9">
    <w:abstractNumId w:val="7"/>
  </w:num>
  <w:num w:numId="10">
    <w:abstractNumId w:val="12"/>
  </w:num>
  <w:num w:numId="11">
    <w:abstractNumId w:val="6"/>
  </w:num>
  <w:num w:numId="12">
    <w:abstractNumId w:val="6"/>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B1"/>
    <w:rsid w:val="000006D2"/>
    <w:rsid w:val="00000D36"/>
    <w:rsid w:val="00000E80"/>
    <w:rsid w:val="00000FAF"/>
    <w:rsid w:val="0000166A"/>
    <w:rsid w:val="00001769"/>
    <w:rsid w:val="000018F6"/>
    <w:rsid w:val="00001CC7"/>
    <w:rsid w:val="0000319E"/>
    <w:rsid w:val="0000344E"/>
    <w:rsid w:val="000041BD"/>
    <w:rsid w:val="0000484D"/>
    <w:rsid w:val="000058A2"/>
    <w:rsid w:val="000064C9"/>
    <w:rsid w:val="00011AF5"/>
    <w:rsid w:val="00011FC9"/>
    <w:rsid w:val="0001320E"/>
    <w:rsid w:val="00015326"/>
    <w:rsid w:val="0001549B"/>
    <w:rsid w:val="00016011"/>
    <w:rsid w:val="00016125"/>
    <w:rsid w:val="00017144"/>
    <w:rsid w:val="000177B8"/>
    <w:rsid w:val="00020E8E"/>
    <w:rsid w:val="00020FC3"/>
    <w:rsid w:val="00021E0E"/>
    <w:rsid w:val="000227F6"/>
    <w:rsid w:val="00023CE0"/>
    <w:rsid w:val="000255E4"/>
    <w:rsid w:val="00026118"/>
    <w:rsid w:val="0002669B"/>
    <w:rsid w:val="000277C0"/>
    <w:rsid w:val="000302B4"/>
    <w:rsid w:val="000314D9"/>
    <w:rsid w:val="000321BB"/>
    <w:rsid w:val="000335CB"/>
    <w:rsid w:val="000340F9"/>
    <w:rsid w:val="000341FC"/>
    <w:rsid w:val="000347D6"/>
    <w:rsid w:val="000348E9"/>
    <w:rsid w:val="00035D86"/>
    <w:rsid w:val="00036A9F"/>
    <w:rsid w:val="00041126"/>
    <w:rsid w:val="00041972"/>
    <w:rsid w:val="000419D6"/>
    <w:rsid w:val="00041B1C"/>
    <w:rsid w:val="00042356"/>
    <w:rsid w:val="000456E4"/>
    <w:rsid w:val="00045A0A"/>
    <w:rsid w:val="00045C22"/>
    <w:rsid w:val="00047949"/>
    <w:rsid w:val="00047BC5"/>
    <w:rsid w:val="00050848"/>
    <w:rsid w:val="00050A8B"/>
    <w:rsid w:val="0005105B"/>
    <w:rsid w:val="00051800"/>
    <w:rsid w:val="00051882"/>
    <w:rsid w:val="000528FC"/>
    <w:rsid w:val="000538DD"/>
    <w:rsid w:val="00053B5E"/>
    <w:rsid w:val="00053DE6"/>
    <w:rsid w:val="00054A41"/>
    <w:rsid w:val="000560F7"/>
    <w:rsid w:val="00057E38"/>
    <w:rsid w:val="0006239B"/>
    <w:rsid w:val="0006270B"/>
    <w:rsid w:val="00062D61"/>
    <w:rsid w:val="00064986"/>
    <w:rsid w:val="00064BDA"/>
    <w:rsid w:val="0006777F"/>
    <w:rsid w:val="00071775"/>
    <w:rsid w:val="00071849"/>
    <w:rsid w:val="00073A71"/>
    <w:rsid w:val="000741DE"/>
    <w:rsid w:val="00075405"/>
    <w:rsid w:val="000755B3"/>
    <w:rsid w:val="00077D1B"/>
    <w:rsid w:val="00077FD7"/>
    <w:rsid w:val="00080332"/>
    <w:rsid w:val="00080676"/>
    <w:rsid w:val="00080860"/>
    <w:rsid w:val="000809FD"/>
    <w:rsid w:val="00080A3A"/>
    <w:rsid w:val="00080AB2"/>
    <w:rsid w:val="00080E86"/>
    <w:rsid w:val="0008251D"/>
    <w:rsid w:val="000825E2"/>
    <w:rsid w:val="00082C04"/>
    <w:rsid w:val="000852A2"/>
    <w:rsid w:val="00085D98"/>
    <w:rsid w:val="000869DA"/>
    <w:rsid w:val="0008715E"/>
    <w:rsid w:val="0009080A"/>
    <w:rsid w:val="00091B8A"/>
    <w:rsid w:val="00091F92"/>
    <w:rsid w:val="00092559"/>
    <w:rsid w:val="00092FF2"/>
    <w:rsid w:val="0009383D"/>
    <w:rsid w:val="000954D7"/>
    <w:rsid w:val="00097315"/>
    <w:rsid w:val="000A0627"/>
    <w:rsid w:val="000A0A85"/>
    <w:rsid w:val="000A0D62"/>
    <w:rsid w:val="000A1117"/>
    <w:rsid w:val="000A12BC"/>
    <w:rsid w:val="000A16D4"/>
    <w:rsid w:val="000A24F2"/>
    <w:rsid w:val="000A2534"/>
    <w:rsid w:val="000A2DAE"/>
    <w:rsid w:val="000A4E60"/>
    <w:rsid w:val="000A537A"/>
    <w:rsid w:val="000A5449"/>
    <w:rsid w:val="000A5CE1"/>
    <w:rsid w:val="000A6AB3"/>
    <w:rsid w:val="000A7A85"/>
    <w:rsid w:val="000B1325"/>
    <w:rsid w:val="000B2C34"/>
    <w:rsid w:val="000B36D8"/>
    <w:rsid w:val="000B4A21"/>
    <w:rsid w:val="000B5D3C"/>
    <w:rsid w:val="000B6BF7"/>
    <w:rsid w:val="000C38F3"/>
    <w:rsid w:val="000C4B75"/>
    <w:rsid w:val="000C55A4"/>
    <w:rsid w:val="000C602D"/>
    <w:rsid w:val="000D012A"/>
    <w:rsid w:val="000D05DC"/>
    <w:rsid w:val="000D078D"/>
    <w:rsid w:val="000D08F2"/>
    <w:rsid w:val="000D51EF"/>
    <w:rsid w:val="000D594A"/>
    <w:rsid w:val="000D708D"/>
    <w:rsid w:val="000D73E4"/>
    <w:rsid w:val="000E09B2"/>
    <w:rsid w:val="000E152B"/>
    <w:rsid w:val="000E1D93"/>
    <w:rsid w:val="000E1DC9"/>
    <w:rsid w:val="000E331A"/>
    <w:rsid w:val="000E54FB"/>
    <w:rsid w:val="000E7CC3"/>
    <w:rsid w:val="000E7E5F"/>
    <w:rsid w:val="000F1146"/>
    <w:rsid w:val="000F165F"/>
    <w:rsid w:val="000F291F"/>
    <w:rsid w:val="000F2B82"/>
    <w:rsid w:val="000F351C"/>
    <w:rsid w:val="000F3C93"/>
    <w:rsid w:val="000F3CC6"/>
    <w:rsid w:val="000F4179"/>
    <w:rsid w:val="000F466F"/>
    <w:rsid w:val="000F5036"/>
    <w:rsid w:val="000F58B8"/>
    <w:rsid w:val="000F7FD5"/>
    <w:rsid w:val="00100E15"/>
    <w:rsid w:val="001013DE"/>
    <w:rsid w:val="00101526"/>
    <w:rsid w:val="001017D4"/>
    <w:rsid w:val="00102217"/>
    <w:rsid w:val="00102AAE"/>
    <w:rsid w:val="00103D6C"/>
    <w:rsid w:val="00104330"/>
    <w:rsid w:val="00105C57"/>
    <w:rsid w:val="001077B6"/>
    <w:rsid w:val="00107D6E"/>
    <w:rsid w:val="001108D0"/>
    <w:rsid w:val="001114A1"/>
    <w:rsid w:val="00111F25"/>
    <w:rsid w:val="001123D6"/>
    <w:rsid w:val="001127CF"/>
    <w:rsid w:val="00115322"/>
    <w:rsid w:val="00117C35"/>
    <w:rsid w:val="001211C1"/>
    <w:rsid w:val="00121A4E"/>
    <w:rsid w:val="00121B1B"/>
    <w:rsid w:val="00122396"/>
    <w:rsid w:val="00122A6C"/>
    <w:rsid w:val="00122B5B"/>
    <w:rsid w:val="00122C96"/>
    <w:rsid w:val="001252F0"/>
    <w:rsid w:val="00125E68"/>
    <w:rsid w:val="00125EB0"/>
    <w:rsid w:val="00126D2A"/>
    <w:rsid w:val="0012769B"/>
    <w:rsid w:val="00127815"/>
    <w:rsid w:val="0013090F"/>
    <w:rsid w:val="00131B23"/>
    <w:rsid w:val="001327FC"/>
    <w:rsid w:val="00132949"/>
    <w:rsid w:val="001341F9"/>
    <w:rsid w:val="00134410"/>
    <w:rsid w:val="00134BC4"/>
    <w:rsid w:val="00134D9E"/>
    <w:rsid w:val="00135818"/>
    <w:rsid w:val="00135FC1"/>
    <w:rsid w:val="001378EB"/>
    <w:rsid w:val="00140968"/>
    <w:rsid w:val="00141DB1"/>
    <w:rsid w:val="0014246F"/>
    <w:rsid w:val="001448CC"/>
    <w:rsid w:val="00144C8B"/>
    <w:rsid w:val="00146B2B"/>
    <w:rsid w:val="00150AFD"/>
    <w:rsid w:val="00150EEA"/>
    <w:rsid w:val="00151ED8"/>
    <w:rsid w:val="001542E8"/>
    <w:rsid w:val="00155E62"/>
    <w:rsid w:val="001609C6"/>
    <w:rsid w:val="00162CFD"/>
    <w:rsid w:val="00163BCB"/>
    <w:rsid w:val="001643A3"/>
    <w:rsid w:val="00165341"/>
    <w:rsid w:val="00165610"/>
    <w:rsid w:val="00166BF3"/>
    <w:rsid w:val="00170174"/>
    <w:rsid w:val="0017022C"/>
    <w:rsid w:val="001705AC"/>
    <w:rsid w:val="00170B26"/>
    <w:rsid w:val="001710AF"/>
    <w:rsid w:val="00171646"/>
    <w:rsid w:val="0017172A"/>
    <w:rsid w:val="001727D9"/>
    <w:rsid w:val="00172E2C"/>
    <w:rsid w:val="00173061"/>
    <w:rsid w:val="00173B5B"/>
    <w:rsid w:val="00174278"/>
    <w:rsid w:val="0017582C"/>
    <w:rsid w:val="00175CEB"/>
    <w:rsid w:val="00175F9F"/>
    <w:rsid w:val="00176238"/>
    <w:rsid w:val="00176789"/>
    <w:rsid w:val="0017750B"/>
    <w:rsid w:val="00182EA9"/>
    <w:rsid w:val="00182FBD"/>
    <w:rsid w:val="001835B9"/>
    <w:rsid w:val="00184FE5"/>
    <w:rsid w:val="00185B2D"/>
    <w:rsid w:val="00186B2F"/>
    <w:rsid w:val="00187762"/>
    <w:rsid w:val="0019034E"/>
    <w:rsid w:val="00190A23"/>
    <w:rsid w:val="00190BCF"/>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3351"/>
    <w:rsid w:val="001A34F3"/>
    <w:rsid w:val="001A3ABE"/>
    <w:rsid w:val="001A446C"/>
    <w:rsid w:val="001A514C"/>
    <w:rsid w:val="001A6F35"/>
    <w:rsid w:val="001A7737"/>
    <w:rsid w:val="001B00F9"/>
    <w:rsid w:val="001B1204"/>
    <w:rsid w:val="001B15C6"/>
    <w:rsid w:val="001B1CB2"/>
    <w:rsid w:val="001B25D6"/>
    <w:rsid w:val="001B5CCA"/>
    <w:rsid w:val="001B63AE"/>
    <w:rsid w:val="001B74D2"/>
    <w:rsid w:val="001B7BE8"/>
    <w:rsid w:val="001B7D90"/>
    <w:rsid w:val="001B7E70"/>
    <w:rsid w:val="001C04DA"/>
    <w:rsid w:val="001C04F7"/>
    <w:rsid w:val="001C11E8"/>
    <w:rsid w:val="001C1C18"/>
    <w:rsid w:val="001C2E27"/>
    <w:rsid w:val="001C58D4"/>
    <w:rsid w:val="001C5D5C"/>
    <w:rsid w:val="001C6B89"/>
    <w:rsid w:val="001C7089"/>
    <w:rsid w:val="001C75B1"/>
    <w:rsid w:val="001D3662"/>
    <w:rsid w:val="001D36E2"/>
    <w:rsid w:val="001D38C9"/>
    <w:rsid w:val="001D3DED"/>
    <w:rsid w:val="001D40E2"/>
    <w:rsid w:val="001D55FF"/>
    <w:rsid w:val="001D5BE4"/>
    <w:rsid w:val="001D678A"/>
    <w:rsid w:val="001D7C44"/>
    <w:rsid w:val="001D7E4B"/>
    <w:rsid w:val="001E0366"/>
    <w:rsid w:val="001E0E5A"/>
    <w:rsid w:val="001E149E"/>
    <w:rsid w:val="001E205A"/>
    <w:rsid w:val="001E3ED1"/>
    <w:rsid w:val="001E431A"/>
    <w:rsid w:val="001E5539"/>
    <w:rsid w:val="001E5D41"/>
    <w:rsid w:val="001E6072"/>
    <w:rsid w:val="001E6EFF"/>
    <w:rsid w:val="001E7DA9"/>
    <w:rsid w:val="001F426F"/>
    <w:rsid w:val="001F53B5"/>
    <w:rsid w:val="001F5AFA"/>
    <w:rsid w:val="001F6DA0"/>
    <w:rsid w:val="001F6E3E"/>
    <w:rsid w:val="001F72C6"/>
    <w:rsid w:val="001F761C"/>
    <w:rsid w:val="001F7A22"/>
    <w:rsid w:val="00200EE0"/>
    <w:rsid w:val="00202183"/>
    <w:rsid w:val="00202975"/>
    <w:rsid w:val="00204524"/>
    <w:rsid w:val="002063F2"/>
    <w:rsid w:val="002065EF"/>
    <w:rsid w:val="0020685B"/>
    <w:rsid w:val="00207450"/>
    <w:rsid w:val="002078C4"/>
    <w:rsid w:val="002079BE"/>
    <w:rsid w:val="00207A14"/>
    <w:rsid w:val="00210188"/>
    <w:rsid w:val="0021055E"/>
    <w:rsid w:val="002105D0"/>
    <w:rsid w:val="0021337E"/>
    <w:rsid w:val="0021744A"/>
    <w:rsid w:val="00217D99"/>
    <w:rsid w:val="00220389"/>
    <w:rsid w:val="00221245"/>
    <w:rsid w:val="002215F7"/>
    <w:rsid w:val="00221C26"/>
    <w:rsid w:val="00223528"/>
    <w:rsid w:val="002242A6"/>
    <w:rsid w:val="0022444E"/>
    <w:rsid w:val="00225929"/>
    <w:rsid w:val="00226174"/>
    <w:rsid w:val="00227C00"/>
    <w:rsid w:val="00230D60"/>
    <w:rsid w:val="00231E1A"/>
    <w:rsid w:val="00233D3B"/>
    <w:rsid w:val="00235524"/>
    <w:rsid w:val="00235577"/>
    <w:rsid w:val="00236207"/>
    <w:rsid w:val="002367AA"/>
    <w:rsid w:val="00236C84"/>
    <w:rsid w:val="00237E42"/>
    <w:rsid w:val="00240E4C"/>
    <w:rsid w:val="00241081"/>
    <w:rsid w:val="0024717A"/>
    <w:rsid w:val="002478A3"/>
    <w:rsid w:val="002503E1"/>
    <w:rsid w:val="00251087"/>
    <w:rsid w:val="00251E85"/>
    <w:rsid w:val="00252812"/>
    <w:rsid w:val="00253073"/>
    <w:rsid w:val="002537F4"/>
    <w:rsid w:val="00253CF3"/>
    <w:rsid w:val="00254970"/>
    <w:rsid w:val="00260752"/>
    <w:rsid w:val="00260CBA"/>
    <w:rsid w:val="00261275"/>
    <w:rsid w:val="002615EA"/>
    <w:rsid w:val="0026235B"/>
    <w:rsid w:val="0026330D"/>
    <w:rsid w:val="00263688"/>
    <w:rsid w:val="00263B50"/>
    <w:rsid w:val="002640F9"/>
    <w:rsid w:val="00266327"/>
    <w:rsid w:val="00267AF2"/>
    <w:rsid w:val="00267D8B"/>
    <w:rsid w:val="00267F7C"/>
    <w:rsid w:val="0027069B"/>
    <w:rsid w:val="00271A65"/>
    <w:rsid w:val="00271C3F"/>
    <w:rsid w:val="002720E9"/>
    <w:rsid w:val="00272D2E"/>
    <w:rsid w:val="00272D8B"/>
    <w:rsid w:val="00274AB8"/>
    <w:rsid w:val="0027618A"/>
    <w:rsid w:val="00280FB0"/>
    <w:rsid w:val="00281327"/>
    <w:rsid w:val="00281C84"/>
    <w:rsid w:val="00283F48"/>
    <w:rsid w:val="0028525B"/>
    <w:rsid w:val="0028644F"/>
    <w:rsid w:val="00286ADB"/>
    <w:rsid w:val="002871EA"/>
    <w:rsid w:val="00287A80"/>
    <w:rsid w:val="0029016A"/>
    <w:rsid w:val="00291565"/>
    <w:rsid w:val="002925FF"/>
    <w:rsid w:val="00293708"/>
    <w:rsid w:val="00293AF8"/>
    <w:rsid w:val="002965C8"/>
    <w:rsid w:val="00297203"/>
    <w:rsid w:val="002979FD"/>
    <w:rsid w:val="002A1715"/>
    <w:rsid w:val="002A1E5F"/>
    <w:rsid w:val="002A1EEB"/>
    <w:rsid w:val="002A4C9B"/>
    <w:rsid w:val="002A5A54"/>
    <w:rsid w:val="002A5E0C"/>
    <w:rsid w:val="002A6592"/>
    <w:rsid w:val="002A66CA"/>
    <w:rsid w:val="002B0B30"/>
    <w:rsid w:val="002B2673"/>
    <w:rsid w:val="002B34FD"/>
    <w:rsid w:val="002B37A7"/>
    <w:rsid w:val="002B3A9F"/>
    <w:rsid w:val="002B46AE"/>
    <w:rsid w:val="002B550A"/>
    <w:rsid w:val="002B5C56"/>
    <w:rsid w:val="002B5CEA"/>
    <w:rsid w:val="002B5F9C"/>
    <w:rsid w:val="002B6929"/>
    <w:rsid w:val="002B6E9A"/>
    <w:rsid w:val="002B7107"/>
    <w:rsid w:val="002B7D8D"/>
    <w:rsid w:val="002C07F4"/>
    <w:rsid w:val="002C1018"/>
    <w:rsid w:val="002C3338"/>
    <w:rsid w:val="002C3704"/>
    <w:rsid w:val="002C3D03"/>
    <w:rsid w:val="002C41BD"/>
    <w:rsid w:val="002C4255"/>
    <w:rsid w:val="002C6723"/>
    <w:rsid w:val="002C7537"/>
    <w:rsid w:val="002D04C6"/>
    <w:rsid w:val="002D16C6"/>
    <w:rsid w:val="002D35B5"/>
    <w:rsid w:val="002D398F"/>
    <w:rsid w:val="002D4898"/>
    <w:rsid w:val="002D5397"/>
    <w:rsid w:val="002D66A7"/>
    <w:rsid w:val="002D6F14"/>
    <w:rsid w:val="002D7A75"/>
    <w:rsid w:val="002E109A"/>
    <w:rsid w:val="002E27D5"/>
    <w:rsid w:val="002E39EB"/>
    <w:rsid w:val="002E3C65"/>
    <w:rsid w:val="002E491A"/>
    <w:rsid w:val="002E5A78"/>
    <w:rsid w:val="002E62B1"/>
    <w:rsid w:val="002E70EB"/>
    <w:rsid w:val="002F016D"/>
    <w:rsid w:val="002F044A"/>
    <w:rsid w:val="002F087E"/>
    <w:rsid w:val="002F0AC7"/>
    <w:rsid w:val="002F26C2"/>
    <w:rsid w:val="002F2D63"/>
    <w:rsid w:val="002F3BB4"/>
    <w:rsid w:val="002F52F9"/>
    <w:rsid w:val="002F5FD7"/>
    <w:rsid w:val="002F68BE"/>
    <w:rsid w:val="002F70E6"/>
    <w:rsid w:val="002F7694"/>
    <w:rsid w:val="0030045A"/>
    <w:rsid w:val="0030462B"/>
    <w:rsid w:val="0030632C"/>
    <w:rsid w:val="0030664F"/>
    <w:rsid w:val="00306EAE"/>
    <w:rsid w:val="00311259"/>
    <w:rsid w:val="003112E4"/>
    <w:rsid w:val="00313145"/>
    <w:rsid w:val="00313F1B"/>
    <w:rsid w:val="00316BE5"/>
    <w:rsid w:val="00316CC1"/>
    <w:rsid w:val="00317108"/>
    <w:rsid w:val="0031750F"/>
    <w:rsid w:val="00320CFB"/>
    <w:rsid w:val="00322163"/>
    <w:rsid w:val="00322508"/>
    <w:rsid w:val="00322C0E"/>
    <w:rsid w:val="003246ED"/>
    <w:rsid w:val="00324C28"/>
    <w:rsid w:val="00325E56"/>
    <w:rsid w:val="00326F4D"/>
    <w:rsid w:val="00331759"/>
    <w:rsid w:val="00331BE6"/>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23EF"/>
    <w:rsid w:val="00352BC2"/>
    <w:rsid w:val="0035505A"/>
    <w:rsid w:val="003557D7"/>
    <w:rsid w:val="00355D26"/>
    <w:rsid w:val="00356287"/>
    <w:rsid w:val="003570E7"/>
    <w:rsid w:val="003575D7"/>
    <w:rsid w:val="0036038F"/>
    <w:rsid w:val="003603F0"/>
    <w:rsid w:val="00360917"/>
    <w:rsid w:val="00362F0B"/>
    <w:rsid w:val="00364AAF"/>
    <w:rsid w:val="0036690A"/>
    <w:rsid w:val="00367354"/>
    <w:rsid w:val="00370774"/>
    <w:rsid w:val="00371885"/>
    <w:rsid w:val="00371C04"/>
    <w:rsid w:val="00371C21"/>
    <w:rsid w:val="00371C8E"/>
    <w:rsid w:val="00372A55"/>
    <w:rsid w:val="00372E96"/>
    <w:rsid w:val="0037357E"/>
    <w:rsid w:val="0037388C"/>
    <w:rsid w:val="003748DF"/>
    <w:rsid w:val="003751CB"/>
    <w:rsid w:val="003761F6"/>
    <w:rsid w:val="00377028"/>
    <w:rsid w:val="003802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AD6"/>
    <w:rsid w:val="003A7F18"/>
    <w:rsid w:val="003B3A1C"/>
    <w:rsid w:val="003B604E"/>
    <w:rsid w:val="003B7E3D"/>
    <w:rsid w:val="003C1EAB"/>
    <w:rsid w:val="003C1FA9"/>
    <w:rsid w:val="003C3347"/>
    <w:rsid w:val="003C573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55F5"/>
    <w:rsid w:val="003E59A4"/>
    <w:rsid w:val="003E5A77"/>
    <w:rsid w:val="003F05F4"/>
    <w:rsid w:val="003F1136"/>
    <w:rsid w:val="003F1172"/>
    <w:rsid w:val="003F2951"/>
    <w:rsid w:val="003F3E9D"/>
    <w:rsid w:val="003F48E3"/>
    <w:rsid w:val="003F5352"/>
    <w:rsid w:val="003F5F3C"/>
    <w:rsid w:val="003F6BC2"/>
    <w:rsid w:val="003F7B85"/>
    <w:rsid w:val="003F7ED6"/>
    <w:rsid w:val="00400885"/>
    <w:rsid w:val="00401435"/>
    <w:rsid w:val="00402AD4"/>
    <w:rsid w:val="00402B61"/>
    <w:rsid w:val="004039BE"/>
    <w:rsid w:val="00405C22"/>
    <w:rsid w:val="0040672B"/>
    <w:rsid w:val="0040695B"/>
    <w:rsid w:val="00410175"/>
    <w:rsid w:val="0041019B"/>
    <w:rsid w:val="00410378"/>
    <w:rsid w:val="004106A4"/>
    <w:rsid w:val="00411F7D"/>
    <w:rsid w:val="00412CD8"/>
    <w:rsid w:val="0041357A"/>
    <w:rsid w:val="004135F0"/>
    <w:rsid w:val="00417DFB"/>
    <w:rsid w:val="004201F5"/>
    <w:rsid w:val="00420785"/>
    <w:rsid w:val="004209C4"/>
    <w:rsid w:val="00421339"/>
    <w:rsid w:val="004215F5"/>
    <w:rsid w:val="00423231"/>
    <w:rsid w:val="00423AEA"/>
    <w:rsid w:val="00424721"/>
    <w:rsid w:val="00424CAF"/>
    <w:rsid w:val="00424D74"/>
    <w:rsid w:val="00424D7E"/>
    <w:rsid w:val="004301A5"/>
    <w:rsid w:val="00430483"/>
    <w:rsid w:val="004305D1"/>
    <w:rsid w:val="00433568"/>
    <w:rsid w:val="004338DD"/>
    <w:rsid w:val="0043515E"/>
    <w:rsid w:val="00435BE1"/>
    <w:rsid w:val="00436130"/>
    <w:rsid w:val="0043709C"/>
    <w:rsid w:val="00437140"/>
    <w:rsid w:val="00437509"/>
    <w:rsid w:val="004376A7"/>
    <w:rsid w:val="00440F90"/>
    <w:rsid w:val="004436D6"/>
    <w:rsid w:val="00443A3E"/>
    <w:rsid w:val="00443E7A"/>
    <w:rsid w:val="004445B5"/>
    <w:rsid w:val="00444A8D"/>
    <w:rsid w:val="00444C81"/>
    <w:rsid w:val="004457E7"/>
    <w:rsid w:val="00445EB2"/>
    <w:rsid w:val="004472E0"/>
    <w:rsid w:val="00450836"/>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77C7B"/>
    <w:rsid w:val="0048014C"/>
    <w:rsid w:val="004805DB"/>
    <w:rsid w:val="00480A74"/>
    <w:rsid w:val="00480E2C"/>
    <w:rsid w:val="00480EDF"/>
    <w:rsid w:val="00481823"/>
    <w:rsid w:val="00482B0F"/>
    <w:rsid w:val="004830CE"/>
    <w:rsid w:val="004831F8"/>
    <w:rsid w:val="004869B9"/>
    <w:rsid w:val="00487DDA"/>
    <w:rsid w:val="0049066B"/>
    <w:rsid w:val="004927F5"/>
    <w:rsid w:val="00493449"/>
    <w:rsid w:val="00493567"/>
    <w:rsid w:val="004936F5"/>
    <w:rsid w:val="004942A3"/>
    <w:rsid w:val="00494D67"/>
    <w:rsid w:val="004970BF"/>
    <w:rsid w:val="004975C8"/>
    <w:rsid w:val="004A01DF"/>
    <w:rsid w:val="004A0551"/>
    <w:rsid w:val="004A1335"/>
    <w:rsid w:val="004A169F"/>
    <w:rsid w:val="004A2431"/>
    <w:rsid w:val="004A29F2"/>
    <w:rsid w:val="004A3351"/>
    <w:rsid w:val="004A3FD4"/>
    <w:rsid w:val="004A4269"/>
    <w:rsid w:val="004A4AC8"/>
    <w:rsid w:val="004A4EA4"/>
    <w:rsid w:val="004A69C1"/>
    <w:rsid w:val="004A72ED"/>
    <w:rsid w:val="004A74FF"/>
    <w:rsid w:val="004A7D75"/>
    <w:rsid w:val="004A7FA2"/>
    <w:rsid w:val="004B0039"/>
    <w:rsid w:val="004B2490"/>
    <w:rsid w:val="004B25AD"/>
    <w:rsid w:val="004B2641"/>
    <w:rsid w:val="004B2884"/>
    <w:rsid w:val="004B373C"/>
    <w:rsid w:val="004B5AEE"/>
    <w:rsid w:val="004B63F8"/>
    <w:rsid w:val="004B770D"/>
    <w:rsid w:val="004B774C"/>
    <w:rsid w:val="004B782A"/>
    <w:rsid w:val="004B7A2D"/>
    <w:rsid w:val="004C298C"/>
    <w:rsid w:val="004C2A3C"/>
    <w:rsid w:val="004C2D8A"/>
    <w:rsid w:val="004C3630"/>
    <w:rsid w:val="004C55D4"/>
    <w:rsid w:val="004D03AA"/>
    <w:rsid w:val="004D135B"/>
    <w:rsid w:val="004D2406"/>
    <w:rsid w:val="004D4145"/>
    <w:rsid w:val="004D4924"/>
    <w:rsid w:val="004D5DD3"/>
    <w:rsid w:val="004D62A5"/>
    <w:rsid w:val="004D648A"/>
    <w:rsid w:val="004D79D9"/>
    <w:rsid w:val="004E0004"/>
    <w:rsid w:val="004E0567"/>
    <w:rsid w:val="004E0C28"/>
    <w:rsid w:val="004E1273"/>
    <w:rsid w:val="004E177D"/>
    <w:rsid w:val="004E3D07"/>
    <w:rsid w:val="004E46B6"/>
    <w:rsid w:val="004E46CD"/>
    <w:rsid w:val="004E4C12"/>
    <w:rsid w:val="004E4EB0"/>
    <w:rsid w:val="004E7431"/>
    <w:rsid w:val="004E75DE"/>
    <w:rsid w:val="004E7867"/>
    <w:rsid w:val="004F02A1"/>
    <w:rsid w:val="004F0F11"/>
    <w:rsid w:val="004F2C5F"/>
    <w:rsid w:val="004F374D"/>
    <w:rsid w:val="004F3CD7"/>
    <w:rsid w:val="004F3EFB"/>
    <w:rsid w:val="004F604E"/>
    <w:rsid w:val="004F749A"/>
    <w:rsid w:val="005017F6"/>
    <w:rsid w:val="005020BD"/>
    <w:rsid w:val="00502311"/>
    <w:rsid w:val="005025F1"/>
    <w:rsid w:val="00503234"/>
    <w:rsid w:val="0050435E"/>
    <w:rsid w:val="005050B1"/>
    <w:rsid w:val="005058E3"/>
    <w:rsid w:val="005059BD"/>
    <w:rsid w:val="0050760F"/>
    <w:rsid w:val="00507977"/>
    <w:rsid w:val="00507F92"/>
    <w:rsid w:val="00510729"/>
    <w:rsid w:val="00511A87"/>
    <w:rsid w:val="00511BA4"/>
    <w:rsid w:val="005120D4"/>
    <w:rsid w:val="00512AB7"/>
    <w:rsid w:val="00513328"/>
    <w:rsid w:val="0051338D"/>
    <w:rsid w:val="0051375E"/>
    <w:rsid w:val="005146BA"/>
    <w:rsid w:val="00514D76"/>
    <w:rsid w:val="00514E5E"/>
    <w:rsid w:val="0051589F"/>
    <w:rsid w:val="00515B0D"/>
    <w:rsid w:val="00515E00"/>
    <w:rsid w:val="00520174"/>
    <w:rsid w:val="005217D5"/>
    <w:rsid w:val="00522F1D"/>
    <w:rsid w:val="00522FB4"/>
    <w:rsid w:val="00524C66"/>
    <w:rsid w:val="005252D1"/>
    <w:rsid w:val="00527C26"/>
    <w:rsid w:val="00531938"/>
    <w:rsid w:val="00531FEF"/>
    <w:rsid w:val="00532072"/>
    <w:rsid w:val="00532E61"/>
    <w:rsid w:val="00533430"/>
    <w:rsid w:val="005340CC"/>
    <w:rsid w:val="00535683"/>
    <w:rsid w:val="00535855"/>
    <w:rsid w:val="005358ED"/>
    <w:rsid w:val="005365D3"/>
    <w:rsid w:val="0053718B"/>
    <w:rsid w:val="00537199"/>
    <w:rsid w:val="005409A0"/>
    <w:rsid w:val="00541081"/>
    <w:rsid w:val="00541CF9"/>
    <w:rsid w:val="00543472"/>
    <w:rsid w:val="00543479"/>
    <w:rsid w:val="00543F2C"/>
    <w:rsid w:val="005441EE"/>
    <w:rsid w:val="00544253"/>
    <w:rsid w:val="005446B6"/>
    <w:rsid w:val="005447F0"/>
    <w:rsid w:val="00544F12"/>
    <w:rsid w:val="00545C2B"/>
    <w:rsid w:val="005478CE"/>
    <w:rsid w:val="00550713"/>
    <w:rsid w:val="00550B14"/>
    <w:rsid w:val="00550BA9"/>
    <w:rsid w:val="005526BD"/>
    <w:rsid w:val="00552FDE"/>
    <w:rsid w:val="005538AB"/>
    <w:rsid w:val="00553DA6"/>
    <w:rsid w:val="00554A8B"/>
    <w:rsid w:val="00555595"/>
    <w:rsid w:val="00556820"/>
    <w:rsid w:val="00556838"/>
    <w:rsid w:val="0055697E"/>
    <w:rsid w:val="00556C30"/>
    <w:rsid w:val="005571F5"/>
    <w:rsid w:val="0055766B"/>
    <w:rsid w:val="005577EA"/>
    <w:rsid w:val="005578BF"/>
    <w:rsid w:val="00561133"/>
    <w:rsid w:val="0056223C"/>
    <w:rsid w:val="00562439"/>
    <w:rsid w:val="00562456"/>
    <w:rsid w:val="00562E85"/>
    <w:rsid w:val="005639E6"/>
    <w:rsid w:val="00563FA3"/>
    <w:rsid w:val="00565D0A"/>
    <w:rsid w:val="00570350"/>
    <w:rsid w:val="00570942"/>
    <w:rsid w:val="00570CAB"/>
    <w:rsid w:val="00571685"/>
    <w:rsid w:val="00571C9D"/>
    <w:rsid w:val="0057236C"/>
    <w:rsid w:val="00572777"/>
    <w:rsid w:val="005731A0"/>
    <w:rsid w:val="00573225"/>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871C0"/>
    <w:rsid w:val="00590111"/>
    <w:rsid w:val="00590533"/>
    <w:rsid w:val="00591F44"/>
    <w:rsid w:val="00592B14"/>
    <w:rsid w:val="00592B26"/>
    <w:rsid w:val="00593746"/>
    <w:rsid w:val="00594744"/>
    <w:rsid w:val="0059476A"/>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6F8"/>
    <w:rsid w:val="005C0DE4"/>
    <w:rsid w:val="005C2A40"/>
    <w:rsid w:val="005C32C9"/>
    <w:rsid w:val="005C3921"/>
    <w:rsid w:val="005C4765"/>
    <w:rsid w:val="005C6CCC"/>
    <w:rsid w:val="005C71D8"/>
    <w:rsid w:val="005D07B7"/>
    <w:rsid w:val="005D1B7F"/>
    <w:rsid w:val="005D32F3"/>
    <w:rsid w:val="005D48BE"/>
    <w:rsid w:val="005D528D"/>
    <w:rsid w:val="005D5687"/>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5A4"/>
    <w:rsid w:val="005F4627"/>
    <w:rsid w:val="005F463D"/>
    <w:rsid w:val="005F57DA"/>
    <w:rsid w:val="005F6A38"/>
    <w:rsid w:val="005F7B6C"/>
    <w:rsid w:val="00600DA0"/>
    <w:rsid w:val="00601417"/>
    <w:rsid w:val="00602419"/>
    <w:rsid w:val="006031C9"/>
    <w:rsid w:val="006047D7"/>
    <w:rsid w:val="00604A91"/>
    <w:rsid w:val="00605441"/>
    <w:rsid w:val="00606677"/>
    <w:rsid w:val="00606C0B"/>
    <w:rsid w:val="0060719F"/>
    <w:rsid w:val="006100AB"/>
    <w:rsid w:val="0061128A"/>
    <w:rsid w:val="00611587"/>
    <w:rsid w:val="00613E90"/>
    <w:rsid w:val="00614745"/>
    <w:rsid w:val="00616312"/>
    <w:rsid w:val="00616499"/>
    <w:rsid w:val="006175FF"/>
    <w:rsid w:val="00617BA3"/>
    <w:rsid w:val="00617D8F"/>
    <w:rsid w:val="0062078D"/>
    <w:rsid w:val="00620867"/>
    <w:rsid w:val="00620C8F"/>
    <w:rsid w:val="00621471"/>
    <w:rsid w:val="00622A04"/>
    <w:rsid w:val="00623154"/>
    <w:rsid w:val="006238BF"/>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64A"/>
    <w:rsid w:val="00635925"/>
    <w:rsid w:val="00636039"/>
    <w:rsid w:val="006360EA"/>
    <w:rsid w:val="006375E1"/>
    <w:rsid w:val="006379E8"/>
    <w:rsid w:val="00640764"/>
    <w:rsid w:val="006419DB"/>
    <w:rsid w:val="00642429"/>
    <w:rsid w:val="006426E0"/>
    <w:rsid w:val="00645A79"/>
    <w:rsid w:val="006460D7"/>
    <w:rsid w:val="00647DF3"/>
    <w:rsid w:val="006500D7"/>
    <w:rsid w:val="00651682"/>
    <w:rsid w:val="00651EFF"/>
    <w:rsid w:val="00652E41"/>
    <w:rsid w:val="00655E24"/>
    <w:rsid w:val="00657F02"/>
    <w:rsid w:val="006625C3"/>
    <w:rsid w:val="00662C20"/>
    <w:rsid w:val="006634A7"/>
    <w:rsid w:val="00664202"/>
    <w:rsid w:val="006642EE"/>
    <w:rsid w:val="00664576"/>
    <w:rsid w:val="00664E0F"/>
    <w:rsid w:val="006652A2"/>
    <w:rsid w:val="00665348"/>
    <w:rsid w:val="00665FA0"/>
    <w:rsid w:val="00666443"/>
    <w:rsid w:val="00672ED6"/>
    <w:rsid w:val="00673721"/>
    <w:rsid w:val="0067461B"/>
    <w:rsid w:val="00674836"/>
    <w:rsid w:val="00674A44"/>
    <w:rsid w:val="00674E9C"/>
    <w:rsid w:val="00675C5E"/>
    <w:rsid w:val="00675E19"/>
    <w:rsid w:val="0067645F"/>
    <w:rsid w:val="006768AB"/>
    <w:rsid w:val="006773F5"/>
    <w:rsid w:val="00680AFE"/>
    <w:rsid w:val="006827A3"/>
    <w:rsid w:val="006828BA"/>
    <w:rsid w:val="006837CD"/>
    <w:rsid w:val="00683A67"/>
    <w:rsid w:val="00685F24"/>
    <w:rsid w:val="006864D0"/>
    <w:rsid w:val="00687347"/>
    <w:rsid w:val="00690885"/>
    <w:rsid w:val="00690E28"/>
    <w:rsid w:val="006927D6"/>
    <w:rsid w:val="00692E62"/>
    <w:rsid w:val="00694BFB"/>
    <w:rsid w:val="00694F66"/>
    <w:rsid w:val="00695BCC"/>
    <w:rsid w:val="00695E0A"/>
    <w:rsid w:val="006961F7"/>
    <w:rsid w:val="00696989"/>
    <w:rsid w:val="00696EB8"/>
    <w:rsid w:val="00696F26"/>
    <w:rsid w:val="006A0FCE"/>
    <w:rsid w:val="006A1972"/>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5AE"/>
    <w:rsid w:val="006C4849"/>
    <w:rsid w:val="006C58FF"/>
    <w:rsid w:val="006C6782"/>
    <w:rsid w:val="006D063D"/>
    <w:rsid w:val="006D08D7"/>
    <w:rsid w:val="006D0C66"/>
    <w:rsid w:val="006D0D0E"/>
    <w:rsid w:val="006D1C24"/>
    <w:rsid w:val="006D1F3D"/>
    <w:rsid w:val="006D2576"/>
    <w:rsid w:val="006D273A"/>
    <w:rsid w:val="006D3AAD"/>
    <w:rsid w:val="006D4C35"/>
    <w:rsid w:val="006D5E1D"/>
    <w:rsid w:val="006D66A0"/>
    <w:rsid w:val="006D708C"/>
    <w:rsid w:val="006E035C"/>
    <w:rsid w:val="006E0A95"/>
    <w:rsid w:val="006E0CD0"/>
    <w:rsid w:val="006E2034"/>
    <w:rsid w:val="006E2471"/>
    <w:rsid w:val="006E24B0"/>
    <w:rsid w:val="006E2A11"/>
    <w:rsid w:val="006E419F"/>
    <w:rsid w:val="006E485C"/>
    <w:rsid w:val="006E5733"/>
    <w:rsid w:val="006E7D3B"/>
    <w:rsid w:val="006F0076"/>
    <w:rsid w:val="006F0A87"/>
    <w:rsid w:val="006F0BE1"/>
    <w:rsid w:val="006F1229"/>
    <w:rsid w:val="006F1339"/>
    <w:rsid w:val="006F1CEB"/>
    <w:rsid w:val="006F23DE"/>
    <w:rsid w:val="006F2A9A"/>
    <w:rsid w:val="006F2B3B"/>
    <w:rsid w:val="006F67A3"/>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566"/>
    <w:rsid w:val="0072592E"/>
    <w:rsid w:val="00726D65"/>
    <w:rsid w:val="007274A2"/>
    <w:rsid w:val="007278B9"/>
    <w:rsid w:val="00730FB1"/>
    <w:rsid w:val="0073354B"/>
    <w:rsid w:val="00733AB3"/>
    <w:rsid w:val="00733C0B"/>
    <w:rsid w:val="00734F74"/>
    <w:rsid w:val="00735492"/>
    <w:rsid w:val="007359F0"/>
    <w:rsid w:val="00737054"/>
    <w:rsid w:val="007371F0"/>
    <w:rsid w:val="0073733A"/>
    <w:rsid w:val="0073741D"/>
    <w:rsid w:val="00737536"/>
    <w:rsid w:val="007403EB"/>
    <w:rsid w:val="00741418"/>
    <w:rsid w:val="00742843"/>
    <w:rsid w:val="00742D53"/>
    <w:rsid w:val="0074331F"/>
    <w:rsid w:val="007452E6"/>
    <w:rsid w:val="007459C2"/>
    <w:rsid w:val="00745C28"/>
    <w:rsid w:val="0074616B"/>
    <w:rsid w:val="00747308"/>
    <w:rsid w:val="0074744D"/>
    <w:rsid w:val="00750C54"/>
    <w:rsid w:val="00750D04"/>
    <w:rsid w:val="00750FAC"/>
    <w:rsid w:val="00751134"/>
    <w:rsid w:val="0075246C"/>
    <w:rsid w:val="00754B7D"/>
    <w:rsid w:val="00755771"/>
    <w:rsid w:val="00756791"/>
    <w:rsid w:val="00756D1C"/>
    <w:rsid w:val="007650B9"/>
    <w:rsid w:val="007653C1"/>
    <w:rsid w:val="00765612"/>
    <w:rsid w:val="007656AF"/>
    <w:rsid w:val="007662E9"/>
    <w:rsid w:val="007664B6"/>
    <w:rsid w:val="00766F53"/>
    <w:rsid w:val="007707E2"/>
    <w:rsid w:val="007715B9"/>
    <w:rsid w:val="00771B3B"/>
    <w:rsid w:val="00771BFC"/>
    <w:rsid w:val="00772914"/>
    <w:rsid w:val="00773FC3"/>
    <w:rsid w:val="00774472"/>
    <w:rsid w:val="00775C81"/>
    <w:rsid w:val="00776383"/>
    <w:rsid w:val="007767C2"/>
    <w:rsid w:val="00777EF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ED1"/>
    <w:rsid w:val="007A12F6"/>
    <w:rsid w:val="007A1A5B"/>
    <w:rsid w:val="007A2BB6"/>
    <w:rsid w:val="007A3211"/>
    <w:rsid w:val="007A5086"/>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54B"/>
    <w:rsid w:val="007C1F4F"/>
    <w:rsid w:val="007C2184"/>
    <w:rsid w:val="007C31D3"/>
    <w:rsid w:val="007C3361"/>
    <w:rsid w:val="007C471C"/>
    <w:rsid w:val="007C546B"/>
    <w:rsid w:val="007C5759"/>
    <w:rsid w:val="007C6836"/>
    <w:rsid w:val="007C7973"/>
    <w:rsid w:val="007D0FED"/>
    <w:rsid w:val="007D2165"/>
    <w:rsid w:val="007D21E9"/>
    <w:rsid w:val="007D2780"/>
    <w:rsid w:val="007D2920"/>
    <w:rsid w:val="007D336A"/>
    <w:rsid w:val="007D3DFE"/>
    <w:rsid w:val="007D5B3C"/>
    <w:rsid w:val="007D61CF"/>
    <w:rsid w:val="007D664D"/>
    <w:rsid w:val="007D6AB3"/>
    <w:rsid w:val="007D7345"/>
    <w:rsid w:val="007E096C"/>
    <w:rsid w:val="007E2B16"/>
    <w:rsid w:val="007E3473"/>
    <w:rsid w:val="007E34EB"/>
    <w:rsid w:val="007E5F9E"/>
    <w:rsid w:val="007E6557"/>
    <w:rsid w:val="007E6890"/>
    <w:rsid w:val="007E7426"/>
    <w:rsid w:val="007E7F98"/>
    <w:rsid w:val="007F0E41"/>
    <w:rsid w:val="007F1196"/>
    <w:rsid w:val="007F15C1"/>
    <w:rsid w:val="007F15DE"/>
    <w:rsid w:val="007F2EC4"/>
    <w:rsid w:val="007F45BB"/>
    <w:rsid w:val="007F4875"/>
    <w:rsid w:val="007F5C33"/>
    <w:rsid w:val="007F7835"/>
    <w:rsid w:val="007F78EF"/>
    <w:rsid w:val="007F79FE"/>
    <w:rsid w:val="007F7BAB"/>
    <w:rsid w:val="00800842"/>
    <w:rsid w:val="00800C3D"/>
    <w:rsid w:val="00801365"/>
    <w:rsid w:val="008024C1"/>
    <w:rsid w:val="00804518"/>
    <w:rsid w:val="00804758"/>
    <w:rsid w:val="00804813"/>
    <w:rsid w:val="008051E1"/>
    <w:rsid w:val="00805E44"/>
    <w:rsid w:val="00807D96"/>
    <w:rsid w:val="00810998"/>
    <w:rsid w:val="00811236"/>
    <w:rsid w:val="00811720"/>
    <w:rsid w:val="00811B1A"/>
    <w:rsid w:val="008128F6"/>
    <w:rsid w:val="00812FBB"/>
    <w:rsid w:val="00813522"/>
    <w:rsid w:val="00813AF9"/>
    <w:rsid w:val="00815E26"/>
    <w:rsid w:val="008162FE"/>
    <w:rsid w:val="0081647F"/>
    <w:rsid w:val="00816960"/>
    <w:rsid w:val="008170DC"/>
    <w:rsid w:val="008175EA"/>
    <w:rsid w:val="00822385"/>
    <w:rsid w:val="0082485C"/>
    <w:rsid w:val="0082581A"/>
    <w:rsid w:val="008258CB"/>
    <w:rsid w:val="00826394"/>
    <w:rsid w:val="00830880"/>
    <w:rsid w:val="008328B4"/>
    <w:rsid w:val="00836149"/>
    <w:rsid w:val="00836DC3"/>
    <w:rsid w:val="00836FD2"/>
    <w:rsid w:val="008377D6"/>
    <w:rsid w:val="00840305"/>
    <w:rsid w:val="00840E91"/>
    <w:rsid w:val="00842848"/>
    <w:rsid w:val="00851497"/>
    <w:rsid w:val="00851828"/>
    <w:rsid w:val="008522EC"/>
    <w:rsid w:val="00852C6D"/>
    <w:rsid w:val="00852F3F"/>
    <w:rsid w:val="008532AF"/>
    <w:rsid w:val="008553A0"/>
    <w:rsid w:val="00855441"/>
    <w:rsid w:val="00855BDD"/>
    <w:rsid w:val="00855CB7"/>
    <w:rsid w:val="00855D95"/>
    <w:rsid w:val="008561E6"/>
    <w:rsid w:val="00857B76"/>
    <w:rsid w:val="00857FEA"/>
    <w:rsid w:val="00860DC3"/>
    <w:rsid w:val="00861A0E"/>
    <w:rsid w:val="008627C7"/>
    <w:rsid w:val="00863264"/>
    <w:rsid w:val="008636ED"/>
    <w:rsid w:val="008637E9"/>
    <w:rsid w:val="00866904"/>
    <w:rsid w:val="00866EBE"/>
    <w:rsid w:val="00870A11"/>
    <w:rsid w:val="0087131D"/>
    <w:rsid w:val="0087207D"/>
    <w:rsid w:val="00872097"/>
    <w:rsid w:val="00872E74"/>
    <w:rsid w:val="008739AA"/>
    <w:rsid w:val="008742DF"/>
    <w:rsid w:val="00874FED"/>
    <w:rsid w:val="00876750"/>
    <w:rsid w:val="008812C0"/>
    <w:rsid w:val="00881CD8"/>
    <w:rsid w:val="00882B01"/>
    <w:rsid w:val="00882D7E"/>
    <w:rsid w:val="00882EE3"/>
    <w:rsid w:val="00883944"/>
    <w:rsid w:val="008875CD"/>
    <w:rsid w:val="00887B7F"/>
    <w:rsid w:val="00887C53"/>
    <w:rsid w:val="008905FE"/>
    <w:rsid w:val="008924B1"/>
    <w:rsid w:val="00892F49"/>
    <w:rsid w:val="00893BCF"/>
    <w:rsid w:val="00895482"/>
    <w:rsid w:val="0089612C"/>
    <w:rsid w:val="0089626C"/>
    <w:rsid w:val="00896958"/>
    <w:rsid w:val="00896B37"/>
    <w:rsid w:val="00897520"/>
    <w:rsid w:val="008A0629"/>
    <w:rsid w:val="008A4FAD"/>
    <w:rsid w:val="008A5133"/>
    <w:rsid w:val="008A605C"/>
    <w:rsid w:val="008A7ACE"/>
    <w:rsid w:val="008B04F9"/>
    <w:rsid w:val="008B1C56"/>
    <w:rsid w:val="008B2A47"/>
    <w:rsid w:val="008B2E7D"/>
    <w:rsid w:val="008B38A4"/>
    <w:rsid w:val="008B4030"/>
    <w:rsid w:val="008B4BD3"/>
    <w:rsid w:val="008B509C"/>
    <w:rsid w:val="008B6239"/>
    <w:rsid w:val="008B6477"/>
    <w:rsid w:val="008B67C3"/>
    <w:rsid w:val="008B7A24"/>
    <w:rsid w:val="008C0069"/>
    <w:rsid w:val="008C0CA7"/>
    <w:rsid w:val="008C177E"/>
    <w:rsid w:val="008C1D66"/>
    <w:rsid w:val="008C1DAB"/>
    <w:rsid w:val="008C1E13"/>
    <w:rsid w:val="008C4F34"/>
    <w:rsid w:val="008C6E7E"/>
    <w:rsid w:val="008C79F2"/>
    <w:rsid w:val="008D3727"/>
    <w:rsid w:val="008D3E81"/>
    <w:rsid w:val="008D69F2"/>
    <w:rsid w:val="008D6D0F"/>
    <w:rsid w:val="008D7351"/>
    <w:rsid w:val="008E04A2"/>
    <w:rsid w:val="008E0FC2"/>
    <w:rsid w:val="008E1341"/>
    <w:rsid w:val="008E1555"/>
    <w:rsid w:val="008E158E"/>
    <w:rsid w:val="008E1FA3"/>
    <w:rsid w:val="008E2A07"/>
    <w:rsid w:val="008E2F5C"/>
    <w:rsid w:val="008E3FC7"/>
    <w:rsid w:val="008E4A84"/>
    <w:rsid w:val="008E7080"/>
    <w:rsid w:val="008E7835"/>
    <w:rsid w:val="008F0019"/>
    <w:rsid w:val="008F02ED"/>
    <w:rsid w:val="008F0850"/>
    <w:rsid w:val="008F193E"/>
    <w:rsid w:val="008F1FCA"/>
    <w:rsid w:val="008F2285"/>
    <w:rsid w:val="008F30FB"/>
    <w:rsid w:val="008F5473"/>
    <w:rsid w:val="008F5811"/>
    <w:rsid w:val="008F644C"/>
    <w:rsid w:val="008F66D2"/>
    <w:rsid w:val="008F771C"/>
    <w:rsid w:val="009008D0"/>
    <w:rsid w:val="00901343"/>
    <w:rsid w:val="00904A1C"/>
    <w:rsid w:val="00904D5A"/>
    <w:rsid w:val="009052A0"/>
    <w:rsid w:val="00906A45"/>
    <w:rsid w:val="00910EA8"/>
    <w:rsid w:val="009114D8"/>
    <w:rsid w:val="00911AD3"/>
    <w:rsid w:val="00911D30"/>
    <w:rsid w:val="00912980"/>
    <w:rsid w:val="00913915"/>
    <w:rsid w:val="00913D69"/>
    <w:rsid w:val="00914864"/>
    <w:rsid w:val="00914BB9"/>
    <w:rsid w:val="00915C8D"/>
    <w:rsid w:val="00916A00"/>
    <w:rsid w:val="009207D6"/>
    <w:rsid w:val="00922DCD"/>
    <w:rsid w:val="00922FF7"/>
    <w:rsid w:val="00923851"/>
    <w:rsid w:val="009239AE"/>
    <w:rsid w:val="00924E7A"/>
    <w:rsid w:val="00925AD5"/>
    <w:rsid w:val="00925B78"/>
    <w:rsid w:val="00931E4C"/>
    <w:rsid w:val="00931EF8"/>
    <w:rsid w:val="0093359C"/>
    <w:rsid w:val="00933EA0"/>
    <w:rsid w:val="00935AFB"/>
    <w:rsid w:val="00936161"/>
    <w:rsid w:val="00936532"/>
    <w:rsid w:val="00937532"/>
    <w:rsid w:val="00940598"/>
    <w:rsid w:val="00940A05"/>
    <w:rsid w:val="00940B47"/>
    <w:rsid w:val="00941EA0"/>
    <w:rsid w:val="00943912"/>
    <w:rsid w:val="00943B3B"/>
    <w:rsid w:val="00943F51"/>
    <w:rsid w:val="009442F1"/>
    <w:rsid w:val="009442FF"/>
    <w:rsid w:val="00944388"/>
    <w:rsid w:val="009448F2"/>
    <w:rsid w:val="009454BB"/>
    <w:rsid w:val="00945D98"/>
    <w:rsid w:val="00947164"/>
    <w:rsid w:val="00952777"/>
    <w:rsid w:val="00952CA7"/>
    <w:rsid w:val="009541DF"/>
    <w:rsid w:val="00960462"/>
    <w:rsid w:val="00960587"/>
    <w:rsid w:val="00962528"/>
    <w:rsid w:val="0096306B"/>
    <w:rsid w:val="009643D2"/>
    <w:rsid w:val="00965066"/>
    <w:rsid w:val="0096601B"/>
    <w:rsid w:val="009670BC"/>
    <w:rsid w:val="009720C2"/>
    <w:rsid w:val="009733D0"/>
    <w:rsid w:val="0097406F"/>
    <w:rsid w:val="00975333"/>
    <w:rsid w:val="00976026"/>
    <w:rsid w:val="00976696"/>
    <w:rsid w:val="00976E4C"/>
    <w:rsid w:val="00977C55"/>
    <w:rsid w:val="00980B58"/>
    <w:rsid w:val="00981321"/>
    <w:rsid w:val="00981EAC"/>
    <w:rsid w:val="00982BA5"/>
    <w:rsid w:val="00982E2E"/>
    <w:rsid w:val="00983C6A"/>
    <w:rsid w:val="00983E0A"/>
    <w:rsid w:val="009857EA"/>
    <w:rsid w:val="00985B59"/>
    <w:rsid w:val="00985EB6"/>
    <w:rsid w:val="0098623E"/>
    <w:rsid w:val="009862E9"/>
    <w:rsid w:val="009878BD"/>
    <w:rsid w:val="00991279"/>
    <w:rsid w:val="00991E17"/>
    <w:rsid w:val="00991FB1"/>
    <w:rsid w:val="00993011"/>
    <w:rsid w:val="00993B02"/>
    <w:rsid w:val="00994224"/>
    <w:rsid w:val="0099481E"/>
    <w:rsid w:val="009954DF"/>
    <w:rsid w:val="0099555E"/>
    <w:rsid w:val="009976B0"/>
    <w:rsid w:val="00997780"/>
    <w:rsid w:val="009A2930"/>
    <w:rsid w:val="009A2FD0"/>
    <w:rsid w:val="009A3126"/>
    <w:rsid w:val="009A4042"/>
    <w:rsid w:val="009A528B"/>
    <w:rsid w:val="009A58D2"/>
    <w:rsid w:val="009A6058"/>
    <w:rsid w:val="009A6212"/>
    <w:rsid w:val="009A6487"/>
    <w:rsid w:val="009B0122"/>
    <w:rsid w:val="009B0848"/>
    <w:rsid w:val="009B1508"/>
    <w:rsid w:val="009B1C5E"/>
    <w:rsid w:val="009B2569"/>
    <w:rsid w:val="009B2F7E"/>
    <w:rsid w:val="009B3B07"/>
    <w:rsid w:val="009B3C08"/>
    <w:rsid w:val="009B4F4E"/>
    <w:rsid w:val="009B54AB"/>
    <w:rsid w:val="009B59C1"/>
    <w:rsid w:val="009B64D4"/>
    <w:rsid w:val="009B6BE7"/>
    <w:rsid w:val="009B7BC8"/>
    <w:rsid w:val="009C164D"/>
    <w:rsid w:val="009C21D4"/>
    <w:rsid w:val="009C2E94"/>
    <w:rsid w:val="009C3801"/>
    <w:rsid w:val="009C3DC2"/>
    <w:rsid w:val="009C4442"/>
    <w:rsid w:val="009C4EE9"/>
    <w:rsid w:val="009C64E7"/>
    <w:rsid w:val="009C6B5F"/>
    <w:rsid w:val="009C6F2B"/>
    <w:rsid w:val="009D017D"/>
    <w:rsid w:val="009D0703"/>
    <w:rsid w:val="009D0968"/>
    <w:rsid w:val="009D1E1E"/>
    <w:rsid w:val="009D3F97"/>
    <w:rsid w:val="009D51C7"/>
    <w:rsid w:val="009D58A6"/>
    <w:rsid w:val="009D777D"/>
    <w:rsid w:val="009E1D6D"/>
    <w:rsid w:val="009E2076"/>
    <w:rsid w:val="009E2552"/>
    <w:rsid w:val="009E38DB"/>
    <w:rsid w:val="009E4481"/>
    <w:rsid w:val="009E6C93"/>
    <w:rsid w:val="009E70A0"/>
    <w:rsid w:val="009E74F4"/>
    <w:rsid w:val="009F112F"/>
    <w:rsid w:val="009F22E5"/>
    <w:rsid w:val="009F2F6F"/>
    <w:rsid w:val="009F3573"/>
    <w:rsid w:val="009F3851"/>
    <w:rsid w:val="009F3D68"/>
    <w:rsid w:val="009F4CFC"/>
    <w:rsid w:val="009F5809"/>
    <w:rsid w:val="009F5D66"/>
    <w:rsid w:val="009F67E8"/>
    <w:rsid w:val="009F7996"/>
    <w:rsid w:val="00A0104D"/>
    <w:rsid w:val="00A02051"/>
    <w:rsid w:val="00A025AA"/>
    <w:rsid w:val="00A0399A"/>
    <w:rsid w:val="00A045DD"/>
    <w:rsid w:val="00A04E07"/>
    <w:rsid w:val="00A05580"/>
    <w:rsid w:val="00A05B33"/>
    <w:rsid w:val="00A0626F"/>
    <w:rsid w:val="00A06C04"/>
    <w:rsid w:val="00A07AFD"/>
    <w:rsid w:val="00A102BC"/>
    <w:rsid w:val="00A1099F"/>
    <w:rsid w:val="00A11247"/>
    <w:rsid w:val="00A116F6"/>
    <w:rsid w:val="00A13872"/>
    <w:rsid w:val="00A140ED"/>
    <w:rsid w:val="00A1475C"/>
    <w:rsid w:val="00A2002C"/>
    <w:rsid w:val="00A20B9B"/>
    <w:rsid w:val="00A2116C"/>
    <w:rsid w:val="00A216CD"/>
    <w:rsid w:val="00A2260E"/>
    <w:rsid w:val="00A25C74"/>
    <w:rsid w:val="00A2655B"/>
    <w:rsid w:val="00A266AE"/>
    <w:rsid w:val="00A26A17"/>
    <w:rsid w:val="00A26EF9"/>
    <w:rsid w:val="00A27FE4"/>
    <w:rsid w:val="00A309F0"/>
    <w:rsid w:val="00A3190C"/>
    <w:rsid w:val="00A321E0"/>
    <w:rsid w:val="00A34FF9"/>
    <w:rsid w:val="00A35466"/>
    <w:rsid w:val="00A36D18"/>
    <w:rsid w:val="00A37ECB"/>
    <w:rsid w:val="00A41137"/>
    <w:rsid w:val="00A42BF2"/>
    <w:rsid w:val="00A42F10"/>
    <w:rsid w:val="00A43525"/>
    <w:rsid w:val="00A43558"/>
    <w:rsid w:val="00A43A5F"/>
    <w:rsid w:val="00A43C07"/>
    <w:rsid w:val="00A4557E"/>
    <w:rsid w:val="00A46F81"/>
    <w:rsid w:val="00A50768"/>
    <w:rsid w:val="00A52CA0"/>
    <w:rsid w:val="00A53D36"/>
    <w:rsid w:val="00A53EF2"/>
    <w:rsid w:val="00A542F0"/>
    <w:rsid w:val="00A54E4A"/>
    <w:rsid w:val="00A5623F"/>
    <w:rsid w:val="00A61541"/>
    <w:rsid w:val="00A61E63"/>
    <w:rsid w:val="00A6247E"/>
    <w:rsid w:val="00A62843"/>
    <w:rsid w:val="00A636A1"/>
    <w:rsid w:val="00A63FDE"/>
    <w:rsid w:val="00A655A4"/>
    <w:rsid w:val="00A65654"/>
    <w:rsid w:val="00A659EF"/>
    <w:rsid w:val="00A7008F"/>
    <w:rsid w:val="00A719B5"/>
    <w:rsid w:val="00A7221A"/>
    <w:rsid w:val="00A73A1D"/>
    <w:rsid w:val="00A74A15"/>
    <w:rsid w:val="00A75749"/>
    <w:rsid w:val="00A7603C"/>
    <w:rsid w:val="00A77904"/>
    <w:rsid w:val="00A77A9B"/>
    <w:rsid w:val="00A80238"/>
    <w:rsid w:val="00A80A6F"/>
    <w:rsid w:val="00A81203"/>
    <w:rsid w:val="00A82979"/>
    <w:rsid w:val="00A82D87"/>
    <w:rsid w:val="00A839A1"/>
    <w:rsid w:val="00A84027"/>
    <w:rsid w:val="00A8457A"/>
    <w:rsid w:val="00A84C23"/>
    <w:rsid w:val="00A85466"/>
    <w:rsid w:val="00A86364"/>
    <w:rsid w:val="00A87ADC"/>
    <w:rsid w:val="00A87EC8"/>
    <w:rsid w:val="00A87F3F"/>
    <w:rsid w:val="00A917A6"/>
    <w:rsid w:val="00A92444"/>
    <w:rsid w:val="00A94557"/>
    <w:rsid w:val="00A95731"/>
    <w:rsid w:val="00A95C41"/>
    <w:rsid w:val="00A95F49"/>
    <w:rsid w:val="00A96E0A"/>
    <w:rsid w:val="00AA01EE"/>
    <w:rsid w:val="00AA04F7"/>
    <w:rsid w:val="00AA1D7D"/>
    <w:rsid w:val="00AA2E70"/>
    <w:rsid w:val="00AA2ED2"/>
    <w:rsid w:val="00AA2F91"/>
    <w:rsid w:val="00AA3878"/>
    <w:rsid w:val="00AA5A6E"/>
    <w:rsid w:val="00AA6888"/>
    <w:rsid w:val="00AA704D"/>
    <w:rsid w:val="00AB0EC2"/>
    <w:rsid w:val="00AB1662"/>
    <w:rsid w:val="00AB1C03"/>
    <w:rsid w:val="00AB203F"/>
    <w:rsid w:val="00AB363C"/>
    <w:rsid w:val="00AB3FD1"/>
    <w:rsid w:val="00AB4037"/>
    <w:rsid w:val="00AB477B"/>
    <w:rsid w:val="00AB4DB1"/>
    <w:rsid w:val="00AB4E37"/>
    <w:rsid w:val="00AB4E57"/>
    <w:rsid w:val="00AB6BD2"/>
    <w:rsid w:val="00AB7669"/>
    <w:rsid w:val="00AB7FE2"/>
    <w:rsid w:val="00AC0085"/>
    <w:rsid w:val="00AC0D0F"/>
    <w:rsid w:val="00AC144B"/>
    <w:rsid w:val="00AC15E3"/>
    <w:rsid w:val="00AC18EC"/>
    <w:rsid w:val="00AC1A5F"/>
    <w:rsid w:val="00AC1E16"/>
    <w:rsid w:val="00AC24BA"/>
    <w:rsid w:val="00AC2F2D"/>
    <w:rsid w:val="00AC3625"/>
    <w:rsid w:val="00AC42AC"/>
    <w:rsid w:val="00AC5363"/>
    <w:rsid w:val="00AD0044"/>
    <w:rsid w:val="00AD007E"/>
    <w:rsid w:val="00AD014D"/>
    <w:rsid w:val="00AD05A1"/>
    <w:rsid w:val="00AD0F09"/>
    <w:rsid w:val="00AD10A4"/>
    <w:rsid w:val="00AD1F11"/>
    <w:rsid w:val="00AD21B2"/>
    <w:rsid w:val="00AD2877"/>
    <w:rsid w:val="00AD3881"/>
    <w:rsid w:val="00AD3A96"/>
    <w:rsid w:val="00AD3F15"/>
    <w:rsid w:val="00AD5912"/>
    <w:rsid w:val="00AE033B"/>
    <w:rsid w:val="00AE0C02"/>
    <w:rsid w:val="00AE1A17"/>
    <w:rsid w:val="00AE1AE9"/>
    <w:rsid w:val="00AE209E"/>
    <w:rsid w:val="00AE2525"/>
    <w:rsid w:val="00AE3B59"/>
    <w:rsid w:val="00AE6355"/>
    <w:rsid w:val="00AE71CC"/>
    <w:rsid w:val="00AF0919"/>
    <w:rsid w:val="00AF0CDB"/>
    <w:rsid w:val="00AF1518"/>
    <w:rsid w:val="00AF1D84"/>
    <w:rsid w:val="00AF1E7A"/>
    <w:rsid w:val="00AF1F3D"/>
    <w:rsid w:val="00AF34D0"/>
    <w:rsid w:val="00AF3849"/>
    <w:rsid w:val="00AF4787"/>
    <w:rsid w:val="00AF5DC4"/>
    <w:rsid w:val="00AF61FC"/>
    <w:rsid w:val="00AF730C"/>
    <w:rsid w:val="00AF7EC0"/>
    <w:rsid w:val="00B00B08"/>
    <w:rsid w:val="00B010AF"/>
    <w:rsid w:val="00B024B3"/>
    <w:rsid w:val="00B0585E"/>
    <w:rsid w:val="00B06559"/>
    <w:rsid w:val="00B0685C"/>
    <w:rsid w:val="00B072F8"/>
    <w:rsid w:val="00B10632"/>
    <w:rsid w:val="00B10C17"/>
    <w:rsid w:val="00B1147A"/>
    <w:rsid w:val="00B11BBA"/>
    <w:rsid w:val="00B12810"/>
    <w:rsid w:val="00B12A83"/>
    <w:rsid w:val="00B15742"/>
    <w:rsid w:val="00B173CF"/>
    <w:rsid w:val="00B17938"/>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097"/>
    <w:rsid w:val="00B40474"/>
    <w:rsid w:val="00B4203E"/>
    <w:rsid w:val="00B43BED"/>
    <w:rsid w:val="00B43EEC"/>
    <w:rsid w:val="00B46F8A"/>
    <w:rsid w:val="00B473E5"/>
    <w:rsid w:val="00B5114A"/>
    <w:rsid w:val="00B51B1A"/>
    <w:rsid w:val="00B537E1"/>
    <w:rsid w:val="00B53853"/>
    <w:rsid w:val="00B55466"/>
    <w:rsid w:val="00B5669C"/>
    <w:rsid w:val="00B56C9A"/>
    <w:rsid w:val="00B56FBF"/>
    <w:rsid w:val="00B57654"/>
    <w:rsid w:val="00B605FD"/>
    <w:rsid w:val="00B619ED"/>
    <w:rsid w:val="00B61C0C"/>
    <w:rsid w:val="00B6206B"/>
    <w:rsid w:val="00B62AEE"/>
    <w:rsid w:val="00B63E1B"/>
    <w:rsid w:val="00B6444D"/>
    <w:rsid w:val="00B64E2E"/>
    <w:rsid w:val="00B64E89"/>
    <w:rsid w:val="00B65666"/>
    <w:rsid w:val="00B656AF"/>
    <w:rsid w:val="00B657D3"/>
    <w:rsid w:val="00B66DAA"/>
    <w:rsid w:val="00B674BB"/>
    <w:rsid w:val="00B67EE3"/>
    <w:rsid w:val="00B703D2"/>
    <w:rsid w:val="00B71B14"/>
    <w:rsid w:val="00B726CE"/>
    <w:rsid w:val="00B72BBD"/>
    <w:rsid w:val="00B742B7"/>
    <w:rsid w:val="00B7439C"/>
    <w:rsid w:val="00B74A68"/>
    <w:rsid w:val="00B765F0"/>
    <w:rsid w:val="00B776DF"/>
    <w:rsid w:val="00B82856"/>
    <w:rsid w:val="00B82AC4"/>
    <w:rsid w:val="00B83FE6"/>
    <w:rsid w:val="00B84087"/>
    <w:rsid w:val="00B86DDD"/>
    <w:rsid w:val="00B874C3"/>
    <w:rsid w:val="00B877CD"/>
    <w:rsid w:val="00B90FED"/>
    <w:rsid w:val="00B913B4"/>
    <w:rsid w:val="00B91748"/>
    <w:rsid w:val="00B91DB2"/>
    <w:rsid w:val="00B93281"/>
    <w:rsid w:val="00B94805"/>
    <w:rsid w:val="00B95518"/>
    <w:rsid w:val="00B96309"/>
    <w:rsid w:val="00B97791"/>
    <w:rsid w:val="00B97EB1"/>
    <w:rsid w:val="00BA1191"/>
    <w:rsid w:val="00BA1A07"/>
    <w:rsid w:val="00BA1FEF"/>
    <w:rsid w:val="00BA2982"/>
    <w:rsid w:val="00BA4D3B"/>
    <w:rsid w:val="00BA755F"/>
    <w:rsid w:val="00BB0BA8"/>
    <w:rsid w:val="00BB12F9"/>
    <w:rsid w:val="00BB1D23"/>
    <w:rsid w:val="00BB38A0"/>
    <w:rsid w:val="00BB4649"/>
    <w:rsid w:val="00BB46B9"/>
    <w:rsid w:val="00BB5175"/>
    <w:rsid w:val="00BB5700"/>
    <w:rsid w:val="00BB5DAE"/>
    <w:rsid w:val="00BB5F6A"/>
    <w:rsid w:val="00BB7874"/>
    <w:rsid w:val="00BB7DF1"/>
    <w:rsid w:val="00BB7F50"/>
    <w:rsid w:val="00BC01BD"/>
    <w:rsid w:val="00BC036D"/>
    <w:rsid w:val="00BC160E"/>
    <w:rsid w:val="00BC1F0F"/>
    <w:rsid w:val="00BC2369"/>
    <w:rsid w:val="00BC4FDB"/>
    <w:rsid w:val="00BC52FA"/>
    <w:rsid w:val="00BD0FB0"/>
    <w:rsid w:val="00BD3CE3"/>
    <w:rsid w:val="00BD4607"/>
    <w:rsid w:val="00BD503B"/>
    <w:rsid w:val="00BD5485"/>
    <w:rsid w:val="00BD61A2"/>
    <w:rsid w:val="00BD75BE"/>
    <w:rsid w:val="00BE0E38"/>
    <w:rsid w:val="00BE0E57"/>
    <w:rsid w:val="00BE115E"/>
    <w:rsid w:val="00BE1FA6"/>
    <w:rsid w:val="00BE30CC"/>
    <w:rsid w:val="00BE4A90"/>
    <w:rsid w:val="00BE6073"/>
    <w:rsid w:val="00BE6CAA"/>
    <w:rsid w:val="00BE75C4"/>
    <w:rsid w:val="00BF0F65"/>
    <w:rsid w:val="00BF14E1"/>
    <w:rsid w:val="00BF172E"/>
    <w:rsid w:val="00BF1D6B"/>
    <w:rsid w:val="00BF1F63"/>
    <w:rsid w:val="00BF2748"/>
    <w:rsid w:val="00BF2E28"/>
    <w:rsid w:val="00BF2EB4"/>
    <w:rsid w:val="00BF30F7"/>
    <w:rsid w:val="00BF48FC"/>
    <w:rsid w:val="00BF67AF"/>
    <w:rsid w:val="00BF75E7"/>
    <w:rsid w:val="00C02A1D"/>
    <w:rsid w:val="00C02D16"/>
    <w:rsid w:val="00C038FD"/>
    <w:rsid w:val="00C06818"/>
    <w:rsid w:val="00C06A1F"/>
    <w:rsid w:val="00C06B13"/>
    <w:rsid w:val="00C0760B"/>
    <w:rsid w:val="00C07FBB"/>
    <w:rsid w:val="00C1151D"/>
    <w:rsid w:val="00C1220C"/>
    <w:rsid w:val="00C13218"/>
    <w:rsid w:val="00C14CB0"/>
    <w:rsid w:val="00C161B2"/>
    <w:rsid w:val="00C1695B"/>
    <w:rsid w:val="00C203B3"/>
    <w:rsid w:val="00C206F7"/>
    <w:rsid w:val="00C21F9C"/>
    <w:rsid w:val="00C2317C"/>
    <w:rsid w:val="00C23313"/>
    <w:rsid w:val="00C24584"/>
    <w:rsid w:val="00C2460C"/>
    <w:rsid w:val="00C252F9"/>
    <w:rsid w:val="00C25CE9"/>
    <w:rsid w:val="00C26CA2"/>
    <w:rsid w:val="00C27076"/>
    <w:rsid w:val="00C2729E"/>
    <w:rsid w:val="00C30148"/>
    <w:rsid w:val="00C30D92"/>
    <w:rsid w:val="00C3136C"/>
    <w:rsid w:val="00C31BFA"/>
    <w:rsid w:val="00C32423"/>
    <w:rsid w:val="00C330A5"/>
    <w:rsid w:val="00C3413D"/>
    <w:rsid w:val="00C34942"/>
    <w:rsid w:val="00C40961"/>
    <w:rsid w:val="00C40BC2"/>
    <w:rsid w:val="00C41502"/>
    <w:rsid w:val="00C4212B"/>
    <w:rsid w:val="00C43326"/>
    <w:rsid w:val="00C45066"/>
    <w:rsid w:val="00C4529B"/>
    <w:rsid w:val="00C46E80"/>
    <w:rsid w:val="00C500FD"/>
    <w:rsid w:val="00C52E32"/>
    <w:rsid w:val="00C52F9E"/>
    <w:rsid w:val="00C5345C"/>
    <w:rsid w:val="00C544B3"/>
    <w:rsid w:val="00C54A49"/>
    <w:rsid w:val="00C554BE"/>
    <w:rsid w:val="00C57F80"/>
    <w:rsid w:val="00C60290"/>
    <w:rsid w:val="00C608F7"/>
    <w:rsid w:val="00C616E4"/>
    <w:rsid w:val="00C62C08"/>
    <w:rsid w:val="00C6357F"/>
    <w:rsid w:val="00C63930"/>
    <w:rsid w:val="00C63967"/>
    <w:rsid w:val="00C63D78"/>
    <w:rsid w:val="00C64B57"/>
    <w:rsid w:val="00C6520B"/>
    <w:rsid w:val="00C65371"/>
    <w:rsid w:val="00C66440"/>
    <w:rsid w:val="00C67D75"/>
    <w:rsid w:val="00C71171"/>
    <w:rsid w:val="00C7148A"/>
    <w:rsid w:val="00C71592"/>
    <w:rsid w:val="00C72049"/>
    <w:rsid w:val="00C72B3C"/>
    <w:rsid w:val="00C73E4B"/>
    <w:rsid w:val="00C75A2B"/>
    <w:rsid w:val="00C77D6A"/>
    <w:rsid w:val="00C77F52"/>
    <w:rsid w:val="00C800A7"/>
    <w:rsid w:val="00C81106"/>
    <w:rsid w:val="00C83E9B"/>
    <w:rsid w:val="00C84057"/>
    <w:rsid w:val="00C86041"/>
    <w:rsid w:val="00C86BDF"/>
    <w:rsid w:val="00C91E39"/>
    <w:rsid w:val="00C92167"/>
    <w:rsid w:val="00C928CB"/>
    <w:rsid w:val="00C93738"/>
    <w:rsid w:val="00C94BD1"/>
    <w:rsid w:val="00C95AAF"/>
    <w:rsid w:val="00C95EDA"/>
    <w:rsid w:val="00C95F0F"/>
    <w:rsid w:val="00C962CB"/>
    <w:rsid w:val="00C97610"/>
    <w:rsid w:val="00C97AE0"/>
    <w:rsid w:val="00CA0AD9"/>
    <w:rsid w:val="00CA0E08"/>
    <w:rsid w:val="00CA10E9"/>
    <w:rsid w:val="00CA2A25"/>
    <w:rsid w:val="00CA2D9F"/>
    <w:rsid w:val="00CA3522"/>
    <w:rsid w:val="00CA41F5"/>
    <w:rsid w:val="00CA52F0"/>
    <w:rsid w:val="00CA67D6"/>
    <w:rsid w:val="00CA6A48"/>
    <w:rsid w:val="00CB0898"/>
    <w:rsid w:val="00CB187F"/>
    <w:rsid w:val="00CB1A0D"/>
    <w:rsid w:val="00CB1C4F"/>
    <w:rsid w:val="00CB2EF0"/>
    <w:rsid w:val="00CB3979"/>
    <w:rsid w:val="00CB4A44"/>
    <w:rsid w:val="00CB5C73"/>
    <w:rsid w:val="00CC003B"/>
    <w:rsid w:val="00CC02C4"/>
    <w:rsid w:val="00CC03C7"/>
    <w:rsid w:val="00CC0D9E"/>
    <w:rsid w:val="00CC5517"/>
    <w:rsid w:val="00CC5F72"/>
    <w:rsid w:val="00CC6C3F"/>
    <w:rsid w:val="00CC6E82"/>
    <w:rsid w:val="00CD0949"/>
    <w:rsid w:val="00CD191B"/>
    <w:rsid w:val="00CD1F62"/>
    <w:rsid w:val="00CD21DB"/>
    <w:rsid w:val="00CD2E5D"/>
    <w:rsid w:val="00CD2EA2"/>
    <w:rsid w:val="00CD42F0"/>
    <w:rsid w:val="00CD4A6B"/>
    <w:rsid w:val="00CD65C3"/>
    <w:rsid w:val="00CD6B1A"/>
    <w:rsid w:val="00CD6F88"/>
    <w:rsid w:val="00CE35CF"/>
    <w:rsid w:val="00CE5006"/>
    <w:rsid w:val="00CE5AB3"/>
    <w:rsid w:val="00CE7B3D"/>
    <w:rsid w:val="00CF25DB"/>
    <w:rsid w:val="00CF3E74"/>
    <w:rsid w:val="00CF4451"/>
    <w:rsid w:val="00CF6862"/>
    <w:rsid w:val="00CF6AEA"/>
    <w:rsid w:val="00D0331C"/>
    <w:rsid w:val="00D03A9A"/>
    <w:rsid w:val="00D04929"/>
    <w:rsid w:val="00D04BD8"/>
    <w:rsid w:val="00D0612C"/>
    <w:rsid w:val="00D1076F"/>
    <w:rsid w:val="00D10858"/>
    <w:rsid w:val="00D10DF3"/>
    <w:rsid w:val="00D11B98"/>
    <w:rsid w:val="00D1226B"/>
    <w:rsid w:val="00D14B3E"/>
    <w:rsid w:val="00D14EDD"/>
    <w:rsid w:val="00D16378"/>
    <w:rsid w:val="00D16689"/>
    <w:rsid w:val="00D17B2D"/>
    <w:rsid w:val="00D17D89"/>
    <w:rsid w:val="00D20A81"/>
    <w:rsid w:val="00D21197"/>
    <w:rsid w:val="00D21AAC"/>
    <w:rsid w:val="00D21CB2"/>
    <w:rsid w:val="00D21DDE"/>
    <w:rsid w:val="00D23E48"/>
    <w:rsid w:val="00D24348"/>
    <w:rsid w:val="00D26435"/>
    <w:rsid w:val="00D2707D"/>
    <w:rsid w:val="00D303F2"/>
    <w:rsid w:val="00D3165C"/>
    <w:rsid w:val="00D319D4"/>
    <w:rsid w:val="00D31B6E"/>
    <w:rsid w:val="00D32BCB"/>
    <w:rsid w:val="00D330E4"/>
    <w:rsid w:val="00D3464C"/>
    <w:rsid w:val="00D35389"/>
    <w:rsid w:val="00D35C76"/>
    <w:rsid w:val="00D36094"/>
    <w:rsid w:val="00D36EA1"/>
    <w:rsid w:val="00D373A0"/>
    <w:rsid w:val="00D373FC"/>
    <w:rsid w:val="00D42607"/>
    <w:rsid w:val="00D431DF"/>
    <w:rsid w:val="00D4379A"/>
    <w:rsid w:val="00D44440"/>
    <w:rsid w:val="00D46F11"/>
    <w:rsid w:val="00D47349"/>
    <w:rsid w:val="00D50F39"/>
    <w:rsid w:val="00D52174"/>
    <w:rsid w:val="00D52E16"/>
    <w:rsid w:val="00D53E32"/>
    <w:rsid w:val="00D53EDC"/>
    <w:rsid w:val="00D54707"/>
    <w:rsid w:val="00D5637D"/>
    <w:rsid w:val="00D57167"/>
    <w:rsid w:val="00D57671"/>
    <w:rsid w:val="00D576F5"/>
    <w:rsid w:val="00D6088B"/>
    <w:rsid w:val="00D60D89"/>
    <w:rsid w:val="00D60DC3"/>
    <w:rsid w:val="00D60F44"/>
    <w:rsid w:val="00D610C2"/>
    <w:rsid w:val="00D626B5"/>
    <w:rsid w:val="00D62EDD"/>
    <w:rsid w:val="00D63C4C"/>
    <w:rsid w:val="00D640D9"/>
    <w:rsid w:val="00D64445"/>
    <w:rsid w:val="00D64A49"/>
    <w:rsid w:val="00D6555D"/>
    <w:rsid w:val="00D65C68"/>
    <w:rsid w:val="00D6616E"/>
    <w:rsid w:val="00D67D5E"/>
    <w:rsid w:val="00D701AA"/>
    <w:rsid w:val="00D70AB1"/>
    <w:rsid w:val="00D7131D"/>
    <w:rsid w:val="00D71635"/>
    <w:rsid w:val="00D71E54"/>
    <w:rsid w:val="00D721DE"/>
    <w:rsid w:val="00D73A1B"/>
    <w:rsid w:val="00D74324"/>
    <w:rsid w:val="00D748B2"/>
    <w:rsid w:val="00D74BA3"/>
    <w:rsid w:val="00D74F5A"/>
    <w:rsid w:val="00D75B59"/>
    <w:rsid w:val="00D76206"/>
    <w:rsid w:val="00D76E2A"/>
    <w:rsid w:val="00D811C2"/>
    <w:rsid w:val="00D82F84"/>
    <w:rsid w:val="00D831B1"/>
    <w:rsid w:val="00D8495D"/>
    <w:rsid w:val="00D84CD2"/>
    <w:rsid w:val="00D84F48"/>
    <w:rsid w:val="00D851DA"/>
    <w:rsid w:val="00D8703B"/>
    <w:rsid w:val="00D8744B"/>
    <w:rsid w:val="00D90475"/>
    <w:rsid w:val="00D90936"/>
    <w:rsid w:val="00D93E0D"/>
    <w:rsid w:val="00D93ED8"/>
    <w:rsid w:val="00D959B5"/>
    <w:rsid w:val="00D96FC9"/>
    <w:rsid w:val="00DA034D"/>
    <w:rsid w:val="00DA0942"/>
    <w:rsid w:val="00DA21DC"/>
    <w:rsid w:val="00DA220B"/>
    <w:rsid w:val="00DA2BD9"/>
    <w:rsid w:val="00DA4371"/>
    <w:rsid w:val="00DA53FC"/>
    <w:rsid w:val="00DA5997"/>
    <w:rsid w:val="00DA5FA2"/>
    <w:rsid w:val="00DA63BD"/>
    <w:rsid w:val="00DA65DF"/>
    <w:rsid w:val="00DA70D5"/>
    <w:rsid w:val="00DB105E"/>
    <w:rsid w:val="00DB1C79"/>
    <w:rsid w:val="00DB23EC"/>
    <w:rsid w:val="00DB36B1"/>
    <w:rsid w:val="00DB37BC"/>
    <w:rsid w:val="00DB3D3C"/>
    <w:rsid w:val="00DB45B7"/>
    <w:rsid w:val="00DB492A"/>
    <w:rsid w:val="00DB4958"/>
    <w:rsid w:val="00DB5290"/>
    <w:rsid w:val="00DB55A1"/>
    <w:rsid w:val="00DB5880"/>
    <w:rsid w:val="00DB71CB"/>
    <w:rsid w:val="00DC0C63"/>
    <w:rsid w:val="00DC1A83"/>
    <w:rsid w:val="00DC5E6C"/>
    <w:rsid w:val="00DC6533"/>
    <w:rsid w:val="00DC6B0E"/>
    <w:rsid w:val="00DC6CF8"/>
    <w:rsid w:val="00DC7D2B"/>
    <w:rsid w:val="00DD082F"/>
    <w:rsid w:val="00DD1DCD"/>
    <w:rsid w:val="00DD2DA8"/>
    <w:rsid w:val="00DD3EDA"/>
    <w:rsid w:val="00DD42A0"/>
    <w:rsid w:val="00DD53D9"/>
    <w:rsid w:val="00DD6214"/>
    <w:rsid w:val="00DD6295"/>
    <w:rsid w:val="00DD665E"/>
    <w:rsid w:val="00DD66EE"/>
    <w:rsid w:val="00DD6873"/>
    <w:rsid w:val="00DD7061"/>
    <w:rsid w:val="00DD7D7E"/>
    <w:rsid w:val="00DE0524"/>
    <w:rsid w:val="00DE1621"/>
    <w:rsid w:val="00DE1A66"/>
    <w:rsid w:val="00DE3CCF"/>
    <w:rsid w:val="00DE41E5"/>
    <w:rsid w:val="00DE47C2"/>
    <w:rsid w:val="00DE4E7F"/>
    <w:rsid w:val="00DE4F4B"/>
    <w:rsid w:val="00DE7C87"/>
    <w:rsid w:val="00DF0E1A"/>
    <w:rsid w:val="00DF1099"/>
    <w:rsid w:val="00DF1298"/>
    <w:rsid w:val="00DF1D6B"/>
    <w:rsid w:val="00DF1FE4"/>
    <w:rsid w:val="00DF218D"/>
    <w:rsid w:val="00DF5AE2"/>
    <w:rsid w:val="00DF6A07"/>
    <w:rsid w:val="00DF6AD8"/>
    <w:rsid w:val="00DF6E22"/>
    <w:rsid w:val="00E00D86"/>
    <w:rsid w:val="00E00EC8"/>
    <w:rsid w:val="00E02BC8"/>
    <w:rsid w:val="00E038B3"/>
    <w:rsid w:val="00E03E6F"/>
    <w:rsid w:val="00E04E17"/>
    <w:rsid w:val="00E05362"/>
    <w:rsid w:val="00E070D8"/>
    <w:rsid w:val="00E11044"/>
    <w:rsid w:val="00E11D00"/>
    <w:rsid w:val="00E13A42"/>
    <w:rsid w:val="00E144D1"/>
    <w:rsid w:val="00E14B3E"/>
    <w:rsid w:val="00E16098"/>
    <w:rsid w:val="00E1751E"/>
    <w:rsid w:val="00E1785D"/>
    <w:rsid w:val="00E17D1B"/>
    <w:rsid w:val="00E21CE6"/>
    <w:rsid w:val="00E227E9"/>
    <w:rsid w:val="00E22A25"/>
    <w:rsid w:val="00E236B2"/>
    <w:rsid w:val="00E23B33"/>
    <w:rsid w:val="00E23FBA"/>
    <w:rsid w:val="00E240AB"/>
    <w:rsid w:val="00E241F5"/>
    <w:rsid w:val="00E26224"/>
    <w:rsid w:val="00E27D25"/>
    <w:rsid w:val="00E31375"/>
    <w:rsid w:val="00E3241A"/>
    <w:rsid w:val="00E32943"/>
    <w:rsid w:val="00E32A95"/>
    <w:rsid w:val="00E34533"/>
    <w:rsid w:val="00E35614"/>
    <w:rsid w:val="00E36474"/>
    <w:rsid w:val="00E366ED"/>
    <w:rsid w:val="00E36C52"/>
    <w:rsid w:val="00E37755"/>
    <w:rsid w:val="00E40B43"/>
    <w:rsid w:val="00E4111D"/>
    <w:rsid w:val="00E418DE"/>
    <w:rsid w:val="00E420AB"/>
    <w:rsid w:val="00E43C0B"/>
    <w:rsid w:val="00E4521B"/>
    <w:rsid w:val="00E46BD2"/>
    <w:rsid w:val="00E4726C"/>
    <w:rsid w:val="00E476FF"/>
    <w:rsid w:val="00E51719"/>
    <w:rsid w:val="00E51D66"/>
    <w:rsid w:val="00E52A07"/>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F6"/>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F0A"/>
    <w:rsid w:val="00E93F90"/>
    <w:rsid w:val="00E955C9"/>
    <w:rsid w:val="00E96208"/>
    <w:rsid w:val="00E96BAD"/>
    <w:rsid w:val="00E96DBF"/>
    <w:rsid w:val="00E974F2"/>
    <w:rsid w:val="00E978BF"/>
    <w:rsid w:val="00E979D9"/>
    <w:rsid w:val="00EA12AE"/>
    <w:rsid w:val="00EA37D2"/>
    <w:rsid w:val="00EA41A9"/>
    <w:rsid w:val="00EA565C"/>
    <w:rsid w:val="00EA5F47"/>
    <w:rsid w:val="00EA7598"/>
    <w:rsid w:val="00EB0DE3"/>
    <w:rsid w:val="00EB2BDB"/>
    <w:rsid w:val="00EB2D4C"/>
    <w:rsid w:val="00EB38EF"/>
    <w:rsid w:val="00EB3B5E"/>
    <w:rsid w:val="00EB500A"/>
    <w:rsid w:val="00EB6C23"/>
    <w:rsid w:val="00EB759C"/>
    <w:rsid w:val="00EC0E39"/>
    <w:rsid w:val="00EC131C"/>
    <w:rsid w:val="00EC199D"/>
    <w:rsid w:val="00EC1EBC"/>
    <w:rsid w:val="00EC34E9"/>
    <w:rsid w:val="00EC5EB0"/>
    <w:rsid w:val="00EC63B1"/>
    <w:rsid w:val="00EC6CD1"/>
    <w:rsid w:val="00EC7F43"/>
    <w:rsid w:val="00ED0EBC"/>
    <w:rsid w:val="00ED0EEC"/>
    <w:rsid w:val="00ED17D7"/>
    <w:rsid w:val="00ED23EC"/>
    <w:rsid w:val="00ED394E"/>
    <w:rsid w:val="00ED3B58"/>
    <w:rsid w:val="00ED4C68"/>
    <w:rsid w:val="00ED534D"/>
    <w:rsid w:val="00ED5965"/>
    <w:rsid w:val="00ED5D66"/>
    <w:rsid w:val="00ED5EF5"/>
    <w:rsid w:val="00ED6299"/>
    <w:rsid w:val="00ED68D7"/>
    <w:rsid w:val="00ED7A4E"/>
    <w:rsid w:val="00EE1CA8"/>
    <w:rsid w:val="00EE3554"/>
    <w:rsid w:val="00EE424F"/>
    <w:rsid w:val="00EE46C6"/>
    <w:rsid w:val="00EE521E"/>
    <w:rsid w:val="00EE774C"/>
    <w:rsid w:val="00EF3332"/>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103C8"/>
    <w:rsid w:val="00F10A42"/>
    <w:rsid w:val="00F10A44"/>
    <w:rsid w:val="00F112E9"/>
    <w:rsid w:val="00F11405"/>
    <w:rsid w:val="00F11B6A"/>
    <w:rsid w:val="00F1310D"/>
    <w:rsid w:val="00F13132"/>
    <w:rsid w:val="00F15B6A"/>
    <w:rsid w:val="00F1630C"/>
    <w:rsid w:val="00F1654E"/>
    <w:rsid w:val="00F1669F"/>
    <w:rsid w:val="00F17DA5"/>
    <w:rsid w:val="00F208FF"/>
    <w:rsid w:val="00F21E12"/>
    <w:rsid w:val="00F21E36"/>
    <w:rsid w:val="00F227BC"/>
    <w:rsid w:val="00F22A31"/>
    <w:rsid w:val="00F23428"/>
    <w:rsid w:val="00F23515"/>
    <w:rsid w:val="00F23746"/>
    <w:rsid w:val="00F23994"/>
    <w:rsid w:val="00F23CFB"/>
    <w:rsid w:val="00F24B44"/>
    <w:rsid w:val="00F30222"/>
    <w:rsid w:val="00F3038E"/>
    <w:rsid w:val="00F311DE"/>
    <w:rsid w:val="00F3142D"/>
    <w:rsid w:val="00F326EA"/>
    <w:rsid w:val="00F366FB"/>
    <w:rsid w:val="00F377BA"/>
    <w:rsid w:val="00F40A05"/>
    <w:rsid w:val="00F419FD"/>
    <w:rsid w:val="00F42068"/>
    <w:rsid w:val="00F42529"/>
    <w:rsid w:val="00F44743"/>
    <w:rsid w:val="00F45BCB"/>
    <w:rsid w:val="00F464A8"/>
    <w:rsid w:val="00F466AC"/>
    <w:rsid w:val="00F473DC"/>
    <w:rsid w:val="00F47EDF"/>
    <w:rsid w:val="00F50E96"/>
    <w:rsid w:val="00F52135"/>
    <w:rsid w:val="00F52F56"/>
    <w:rsid w:val="00F5315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68FC"/>
    <w:rsid w:val="00F80778"/>
    <w:rsid w:val="00F814D2"/>
    <w:rsid w:val="00F81D94"/>
    <w:rsid w:val="00F834E9"/>
    <w:rsid w:val="00F84675"/>
    <w:rsid w:val="00F849FA"/>
    <w:rsid w:val="00F90956"/>
    <w:rsid w:val="00F91A10"/>
    <w:rsid w:val="00F92FA2"/>
    <w:rsid w:val="00F95186"/>
    <w:rsid w:val="00F95426"/>
    <w:rsid w:val="00FA02DC"/>
    <w:rsid w:val="00FA0498"/>
    <w:rsid w:val="00FA270F"/>
    <w:rsid w:val="00FA33CA"/>
    <w:rsid w:val="00FA45B6"/>
    <w:rsid w:val="00FA4D38"/>
    <w:rsid w:val="00FA7079"/>
    <w:rsid w:val="00FA77BB"/>
    <w:rsid w:val="00FA7DDB"/>
    <w:rsid w:val="00FB0270"/>
    <w:rsid w:val="00FB05F8"/>
    <w:rsid w:val="00FB0C19"/>
    <w:rsid w:val="00FB25F3"/>
    <w:rsid w:val="00FB2B5E"/>
    <w:rsid w:val="00FB2BD0"/>
    <w:rsid w:val="00FB320E"/>
    <w:rsid w:val="00FB343E"/>
    <w:rsid w:val="00FB4914"/>
    <w:rsid w:val="00FB4B57"/>
    <w:rsid w:val="00FB4B6D"/>
    <w:rsid w:val="00FB4F8F"/>
    <w:rsid w:val="00FB6FDF"/>
    <w:rsid w:val="00FB7640"/>
    <w:rsid w:val="00FB7E82"/>
    <w:rsid w:val="00FC04AD"/>
    <w:rsid w:val="00FC06EE"/>
    <w:rsid w:val="00FC150C"/>
    <w:rsid w:val="00FC465E"/>
    <w:rsid w:val="00FC5003"/>
    <w:rsid w:val="00FC74B2"/>
    <w:rsid w:val="00FC7656"/>
    <w:rsid w:val="00FD16DF"/>
    <w:rsid w:val="00FD365D"/>
    <w:rsid w:val="00FD5D3E"/>
    <w:rsid w:val="00FD6F0E"/>
    <w:rsid w:val="00FD794D"/>
    <w:rsid w:val="00FD79E1"/>
    <w:rsid w:val="00FD7D4C"/>
    <w:rsid w:val="00FE01FA"/>
    <w:rsid w:val="00FE04D1"/>
    <w:rsid w:val="00FE1A22"/>
    <w:rsid w:val="00FE432F"/>
    <w:rsid w:val="00FE52E8"/>
    <w:rsid w:val="00FE5DE4"/>
    <w:rsid w:val="00FE5FFB"/>
    <w:rsid w:val="00FE70F3"/>
    <w:rsid w:val="00FF0888"/>
    <w:rsid w:val="00FF4716"/>
    <w:rsid w:val="00FF4DD7"/>
    <w:rsid w:val="00FF4E8A"/>
    <w:rsid w:val="00FF622B"/>
    <w:rsid w:val="00FF6842"/>
    <w:rsid w:val="00FF78A9"/>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E58"/>
  <w15:docId w15:val="{D1585118-47CD-4B5C-B15A-E045D7D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 w:type="paragraph" w:customStyle="1" w:styleId="yiv2586189387xgmail-m5001476551835490563yiv4546701169xmsonormal">
    <w:name w:val="yiv2586189387xgmail-m5001476551835490563yiv4546701169xmsonormal"/>
    <w:basedOn w:val="Normal"/>
    <w:rsid w:val="0089626C"/>
    <w:pPr>
      <w:widowControl/>
      <w:autoSpaceDE/>
      <w:autoSpaceDN/>
      <w:adjustRightInd/>
      <w:spacing w:before="100" w:beforeAutospacing="1" w:after="100" w:afterAutospacing="1"/>
    </w:pPr>
    <w:rPr>
      <w:rFonts w:eastAsiaTheme="minorHAnsi"/>
      <w:lang w:val="en-CA"/>
    </w:rPr>
  </w:style>
  <w:style w:type="paragraph" w:customStyle="1" w:styleId="p1">
    <w:name w:val="p1"/>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2">
    <w:name w:val="p2"/>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3">
    <w:name w:val="p3"/>
    <w:basedOn w:val="Normal"/>
    <w:rsid w:val="003557D7"/>
    <w:pPr>
      <w:widowControl/>
      <w:autoSpaceDE/>
      <w:autoSpaceDN/>
      <w:adjustRightInd/>
      <w:spacing w:before="100" w:beforeAutospacing="1" w:after="100" w:afterAutospacing="1"/>
    </w:pPr>
    <w:rPr>
      <w:rFonts w:eastAsiaTheme="minorHAnsi"/>
      <w:lang w:val="en-CA"/>
    </w:rPr>
  </w:style>
  <w:style w:type="character" w:customStyle="1" w:styleId="s1">
    <w:name w:val="s1"/>
    <w:basedOn w:val="DefaultParagraphFont"/>
    <w:rsid w:val="003557D7"/>
  </w:style>
  <w:style w:type="character" w:customStyle="1" w:styleId="s2">
    <w:name w:val="s2"/>
    <w:basedOn w:val="DefaultParagraphFont"/>
    <w:rsid w:val="0035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0674089">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56050803">
      <w:bodyDiv w:val="1"/>
      <w:marLeft w:val="0"/>
      <w:marRight w:val="0"/>
      <w:marTop w:val="0"/>
      <w:marBottom w:val="0"/>
      <w:divBdr>
        <w:top w:val="none" w:sz="0" w:space="0" w:color="auto"/>
        <w:left w:val="none" w:sz="0" w:space="0" w:color="auto"/>
        <w:bottom w:val="none" w:sz="0" w:space="0" w:color="auto"/>
        <w:right w:val="none" w:sz="0" w:space="0" w:color="auto"/>
      </w:divBdr>
    </w:div>
    <w:div w:id="64037024">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26184152">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57910736">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06711275">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42821162">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56274177">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34717903">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900487105">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9355933">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sChild>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06554906">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1078600317">
          <w:marLeft w:val="547"/>
          <w:marRight w:val="0"/>
          <w:marTop w:val="154"/>
          <w:marBottom w:val="0"/>
          <w:divBdr>
            <w:top w:val="none" w:sz="0" w:space="0" w:color="auto"/>
            <w:left w:val="none" w:sz="0" w:space="0" w:color="auto"/>
            <w:bottom w:val="none" w:sz="0" w:space="0" w:color="auto"/>
            <w:right w:val="none" w:sz="0" w:space="0" w:color="auto"/>
          </w:divBdr>
        </w:div>
        <w:div w:id="863907379">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45007927">
      <w:bodyDiv w:val="1"/>
      <w:marLeft w:val="0"/>
      <w:marRight w:val="0"/>
      <w:marTop w:val="0"/>
      <w:marBottom w:val="0"/>
      <w:divBdr>
        <w:top w:val="none" w:sz="0" w:space="0" w:color="auto"/>
        <w:left w:val="none" w:sz="0" w:space="0" w:color="auto"/>
        <w:bottom w:val="none" w:sz="0" w:space="0" w:color="auto"/>
        <w:right w:val="none" w:sz="0" w:space="0" w:color="auto"/>
      </w:divBdr>
    </w:div>
    <w:div w:id="667248254">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2067142882">
          <w:marLeft w:val="547"/>
          <w:marRight w:val="0"/>
          <w:marTop w:val="154"/>
          <w:marBottom w:val="0"/>
          <w:divBdr>
            <w:top w:val="none" w:sz="0" w:space="0" w:color="auto"/>
            <w:left w:val="none" w:sz="0" w:space="0" w:color="auto"/>
            <w:bottom w:val="none" w:sz="0" w:space="0" w:color="auto"/>
            <w:right w:val="none" w:sz="0" w:space="0" w:color="auto"/>
          </w:divBdr>
        </w:div>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sChild>
    </w:div>
    <w:div w:id="736172568">
      <w:bodyDiv w:val="1"/>
      <w:marLeft w:val="0"/>
      <w:marRight w:val="0"/>
      <w:marTop w:val="0"/>
      <w:marBottom w:val="0"/>
      <w:divBdr>
        <w:top w:val="none" w:sz="0" w:space="0" w:color="auto"/>
        <w:left w:val="none" w:sz="0" w:space="0" w:color="auto"/>
        <w:bottom w:val="none" w:sz="0" w:space="0" w:color="auto"/>
        <w:right w:val="none" w:sz="0" w:space="0" w:color="auto"/>
      </w:divBdr>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779833119">
      <w:bodyDiv w:val="1"/>
      <w:marLeft w:val="0"/>
      <w:marRight w:val="0"/>
      <w:marTop w:val="0"/>
      <w:marBottom w:val="0"/>
      <w:divBdr>
        <w:top w:val="none" w:sz="0" w:space="0" w:color="auto"/>
        <w:left w:val="none" w:sz="0" w:space="0" w:color="auto"/>
        <w:bottom w:val="none" w:sz="0" w:space="0" w:color="auto"/>
        <w:right w:val="none" w:sz="0" w:space="0" w:color="auto"/>
      </w:divBdr>
    </w:div>
    <w:div w:id="813645758">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7698">
      <w:bodyDiv w:val="1"/>
      <w:marLeft w:val="0"/>
      <w:marRight w:val="0"/>
      <w:marTop w:val="0"/>
      <w:marBottom w:val="0"/>
      <w:divBdr>
        <w:top w:val="none" w:sz="0" w:space="0" w:color="auto"/>
        <w:left w:val="none" w:sz="0" w:space="0" w:color="auto"/>
        <w:bottom w:val="none" w:sz="0" w:space="0" w:color="auto"/>
        <w:right w:val="none" w:sz="0" w:space="0" w:color="auto"/>
      </w:divBdr>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71775978">
          <w:marLeft w:val="1397"/>
          <w:marRight w:val="0"/>
          <w:marTop w:val="86"/>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sChild>
    </w:div>
    <w:div w:id="1098717699">
      <w:bodyDiv w:val="1"/>
      <w:marLeft w:val="0"/>
      <w:marRight w:val="0"/>
      <w:marTop w:val="0"/>
      <w:marBottom w:val="0"/>
      <w:divBdr>
        <w:top w:val="none" w:sz="0" w:space="0" w:color="auto"/>
        <w:left w:val="none" w:sz="0" w:space="0" w:color="auto"/>
        <w:bottom w:val="none" w:sz="0" w:space="0" w:color="auto"/>
        <w:right w:val="none" w:sz="0" w:space="0" w:color="auto"/>
      </w:divBdr>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64935007">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80452527">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42379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16917907">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45753573">
      <w:bodyDiv w:val="1"/>
      <w:marLeft w:val="0"/>
      <w:marRight w:val="0"/>
      <w:marTop w:val="0"/>
      <w:marBottom w:val="0"/>
      <w:divBdr>
        <w:top w:val="none" w:sz="0" w:space="0" w:color="auto"/>
        <w:left w:val="none" w:sz="0" w:space="0" w:color="auto"/>
        <w:bottom w:val="none" w:sz="0" w:space="0" w:color="auto"/>
        <w:right w:val="none" w:sz="0" w:space="0" w:color="auto"/>
      </w:divBdr>
    </w:div>
    <w:div w:id="155485375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1034691124">
                                              <w:marLeft w:val="0"/>
                                              <w:marRight w:val="0"/>
                                              <w:marTop w:val="0"/>
                                              <w:marBottom w:val="0"/>
                                              <w:divBdr>
                                                <w:top w:val="none" w:sz="0" w:space="0" w:color="auto"/>
                                                <w:left w:val="none" w:sz="0" w:space="0" w:color="auto"/>
                                                <w:bottom w:val="none" w:sz="0" w:space="0" w:color="auto"/>
                                                <w:right w:val="none" w:sz="0" w:space="0" w:color="auto"/>
                                              </w:divBdr>
                                            </w:div>
                                            <w:div w:id="63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 w:id="859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631623">
      <w:bodyDiv w:val="1"/>
      <w:marLeft w:val="0"/>
      <w:marRight w:val="0"/>
      <w:marTop w:val="0"/>
      <w:marBottom w:val="0"/>
      <w:divBdr>
        <w:top w:val="none" w:sz="0" w:space="0" w:color="auto"/>
        <w:left w:val="none" w:sz="0" w:space="0" w:color="auto"/>
        <w:bottom w:val="none" w:sz="0" w:space="0" w:color="auto"/>
        <w:right w:val="none" w:sz="0" w:space="0" w:color="auto"/>
      </w:divBdr>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37707429">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4207783">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49563248">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282406">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57565098">
      <w:bodyDiv w:val="1"/>
      <w:marLeft w:val="0"/>
      <w:marRight w:val="0"/>
      <w:marTop w:val="0"/>
      <w:marBottom w:val="0"/>
      <w:divBdr>
        <w:top w:val="none" w:sz="0" w:space="0" w:color="auto"/>
        <w:left w:val="none" w:sz="0" w:space="0" w:color="auto"/>
        <w:bottom w:val="none" w:sz="0" w:space="0" w:color="auto"/>
        <w:right w:val="none" w:sz="0" w:space="0" w:color="auto"/>
      </w:divBdr>
    </w:div>
    <w:div w:id="1958635155">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079202565">
      <w:bodyDiv w:val="1"/>
      <w:marLeft w:val="0"/>
      <w:marRight w:val="0"/>
      <w:marTop w:val="0"/>
      <w:marBottom w:val="0"/>
      <w:divBdr>
        <w:top w:val="none" w:sz="0" w:space="0" w:color="auto"/>
        <w:left w:val="none" w:sz="0" w:space="0" w:color="auto"/>
        <w:bottom w:val="none" w:sz="0" w:space="0" w:color="auto"/>
        <w:right w:val="none" w:sz="0" w:space="0" w:color="auto"/>
      </w:divBdr>
    </w:div>
    <w:div w:id="2102795135">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7314514">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 w:id="21399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wire.pressreader.com/article/2816124243198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9A52C-90D5-41EF-965A-823D8530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Simm</dc:creator>
  <cp:lastModifiedBy>Tammy Leopold</cp:lastModifiedBy>
  <cp:revision>4</cp:revision>
  <cp:lastPrinted>2018-06-21T14:32:00Z</cp:lastPrinted>
  <dcterms:created xsi:type="dcterms:W3CDTF">2022-11-15T11:57:00Z</dcterms:created>
  <dcterms:modified xsi:type="dcterms:W3CDTF">2022-11-17T12:11:00Z</dcterms:modified>
</cp:coreProperties>
</file>