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DC7F" w14:textId="77777777" w:rsidR="00B00B08" w:rsidRPr="007F7835" w:rsidRDefault="0001320E" w:rsidP="00D52174">
      <w:pPr>
        <w:tabs>
          <w:tab w:val="left" w:pos="3312"/>
          <w:tab w:val="left" w:pos="3402"/>
        </w:tabs>
        <w:ind w:right="72"/>
        <w:jc w:val="center"/>
        <w:outlineLvl w:val="0"/>
        <w:rPr>
          <w:b/>
        </w:rPr>
      </w:pPr>
      <w:r w:rsidRPr="007F7835">
        <w:rPr>
          <w:b/>
        </w:rPr>
        <w:t>Sho</w:t>
      </w:r>
      <w:r w:rsidR="00AF61FC" w:rsidRPr="007F7835">
        <w:rPr>
          <w:b/>
        </w:rPr>
        <w:t>reham Village Senior Citizen Asso</w:t>
      </w:r>
      <w:r w:rsidRPr="007F7835">
        <w:rPr>
          <w:b/>
        </w:rPr>
        <w:t>ciation</w:t>
      </w:r>
      <w:r w:rsidR="00227C00" w:rsidRPr="007F7835">
        <w:rPr>
          <w:b/>
        </w:rPr>
        <w:t xml:space="preserve"> </w:t>
      </w:r>
    </w:p>
    <w:p w14:paraId="14E9E2F5" w14:textId="77777777" w:rsidR="00227C00" w:rsidRPr="007F7835" w:rsidRDefault="00B00B08" w:rsidP="00D52174">
      <w:pPr>
        <w:tabs>
          <w:tab w:val="left" w:pos="3312"/>
          <w:tab w:val="left" w:pos="3402"/>
        </w:tabs>
        <w:ind w:right="72"/>
        <w:jc w:val="center"/>
        <w:outlineLvl w:val="0"/>
        <w:rPr>
          <w:b/>
        </w:rPr>
      </w:pPr>
      <w:r w:rsidRPr="007F7835">
        <w:rPr>
          <w:b/>
        </w:rPr>
        <w:t xml:space="preserve">Update on </w:t>
      </w:r>
      <w:r w:rsidR="00227C00" w:rsidRPr="007F7835">
        <w:rPr>
          <w:b/>
        </w:rPr>
        <w:t>Strategic Priorit</w:t>
      </w:r>
      <w:r w:rsidRPr="007F7835">
        <w:rPr>
          <w:b/>
        </w:rPr>
        <w:t>ies</w:t>
      </w:r>
    </w:p>
    <w:p w14:paraId="6BB49D47" w14:textId="77777777" w:rsidR="007371F0" w:rsidRPr="007F7835" w:rsidRDefault="007371F0" w:rsidP="007371F0">
      <w:pPr>
        <w:tabs>
          <w:tab w:val="left" w:pos="3312"/>
          <w:tab w:val="left" w:pos="3402"/>
        </w:tabs>
        <w:ind w:right="72"/>
        <w:jc w:val="center"/>
        <w:outlineLvl w:val="0"/>
        <w:rPr>
          <w:b/>
        </w:rPr>
      </w:pPr>
      <w:r w:rsidRPr="007F7835">
        <w:rPr>
          <w:b/>
        </w:rPr>
        <w:t>CEO Report to the Board of Directors</w:t>
      </w:r>
    </w:p>
    <w:p w14:paraId="0B02A98D" w14:textId="14BB9CF2" w:rsidR="007371F0" w:rsidRPr="007F7835" w:rsidRDefault="00AD007E" w:rsidP="00A42BF2">
      <w:pPr>
        <w:jc w:val="center"/>
        <w:rPr>
          <w:b/>
        </w:rPr>
      </w:pPr>
      <w:r w:rsidRPr="007F7835">
        <w:rPr>
          <w:b/>
        </w:rPr>
        <w:t xml:space="preserve"> </w:t>
      </w:r>
      <w:r w:rsidR="00F75FF1">
        <w:rPr>
          <w:b/>
        </w:rPr>
        <w:t>M</w:t>
      </w:r>
      <w:r w:rsidR="00CF1DE6">
        <w:rPr>
          <w:b/>
        </w:rPr>
        <w:t>ay 17</w:t>
      </w:r>
      <w:r w:rsidR="00865126">
        <w:rPr>
          <w:b/>
        </w:rPr>
        <w:t>, 2023</w:t>
      </w:r>
    </w:p>
    <w:p w14:paraId="002F4A56" w14:textId="77777777" w:rsidR="0055697E" w:rsidRPr="007F7835" w:rsidRDefault="0055697E" w:rsidP="00322163">
      <w:pPr>
        <w:tabs>
          <w:tab w:val="left" w:pos="3312"/>
          <w:tab w:val="left" w:pos="3402"/>
        </w:tabs>
        <w:ind w:right="72"/>
      </w:pPr>
    </w:p>
    <w:p w14:paraId="31437CFD" w14:textId="6BD2F268" w:rsidR="00E11044" w:rsidRDefault="003D6955" w:rsidP="00E11044">
      <w:pPr>
        <w:tabs>
          <w:tab w:val="left" w:pos="3312"/>
          <w:tab w:val="left" w:pos="3402"/>
        </w:tabs>
        <w:ind w:right="72"/>
        <w:outlineLvl w:val="0"/>
      </w:pPr>
      <w:r w:rsidRPr="00217D99">
        <w:t xml:space="preserve">I hereby confirm that all statutory withholdings and remittances relating to the organization’s employees or otherwise have been </w:t>
      </w:r>
      <w:r w:rsidR="00E11044" w:rsidRPr="00217D99">
        <w:t>made</w:t>
      </w:r>
      <w:r w:rsidR="00080676" w:rsidRPr="00217D99">
        <w:t xml:space="preserve">. </w:t>
      </w:r>
    </w:p>
    <w:p w14:paraId="6AA14309" w14:textId="7714D0FF" w:rsidR="00BC09CF" w:rsidRDefault="00BC09CF" w:rsidP="00DC5F60">
      <w:pPr>
        <w:widowControl/>
        <w:autoSpaceDE/>
        <w:autoSpaceDN/>
        <w:adjustRightInd/>
      </w:pPr>
    </w:p>
    <w:p w14:paraId="051ED526" w14:textId="1806160E" w:rsidR="00E11044" w:rsidRPr="00217D99" w:rsidRDefault="00E11044" w:rsidP="00E11044">
      <w:pPr>
        <w:tabs>
          <w:tab w:val="left" w:pos="3312"/>
          <w:tab w:val="left" w:pos="3402"/>
        </w:tabs>
        <w:ind w:right="72"/>
        <w:outlineLvl w:val="0"/>
      </w:pPr>
    </w:p>
    <w:tbl>
      <w:tblPr>
        <w:tblStyle w:val="TableGrid"/>
        <w:tblW w:w="0" w:type="auto"/>
        <w:tblLook w:val="04A0" w:firstRow="1" w:lastRow="0" w:firstColumn="1" w:lastColumn="0" w:noHBand="0" w:noVBand="1"/>
      </w:tblPr>
      <w:tblGrid>
        <w:gridCol w:w="10070"/>
      </w:tblGrid>
      <w:tr w:rsidR="009B64D4" w:rsidRPr="00217D99" w14:paraId="5DD230A1" w14:textId="77777777" w:rsidTr="008170DC">
        <w:tc>
          <w:tcPr>
            <w:tcW w:w="10070" w:type="dxa"/>
            <w:shd w:val="clear" w:color="auto" w:fill="D1F3FF"/>
          </w:tcPr>
          <w:p w14:paraId="5CB68228" w14:textId="77777777" w:rsidR="009B64D4" w:rsidRPr="00217D99" w:rsidRDefault="009B64D4" w:rsidP="009B64D4">
            <w:pPr>
              <w:tabs>
                <w:tab w:val="left" w:pos="3312"/>
                <w:tab w:val="left" w:pos="3402"/>
              </w:tabs>
              <w:ind w:right="72"/>
              <w:outlineLvl w:val="0"/>
              <w:rPr>
                <w:b/>
                <w:u w:val="single"/>
              </w:rPr>
            </w:pPr>
            <w:r w:rsidRPr="00217D99">
              <w:rPr>
                <w:b/>
                <w:u w:val="single"/>
              </w:rPr>
              <w:t>1. Strategic Direction: People</w:t>
            </w:r>
          </w:p>
          <w:p w14:paraId="60AC2254" w14:textId="77777777" w:rsidR="009B64D4" w:rsidRPr="00217D99" w:rsidRDefault="009B64D4" w:rsidP="009B64D4">
            <w:pPr>
              <w:tabs>
                <w:tab w:val="left" w:pos="3312"/>
                <w:tab w:val="left" w:pos="3402"/>
              </w:tabs>
              <w:ind w:right="72"/>
              <w:outlineLvl w:val="0"/>
              <w:rPr>
                <w:b/>
                <w:u w:val="single"/>
              </w:rPr>
            </w:pPr>
          </w:p>
          <w:p w14:paraId="46ADDCA3" w14:textId="77777777" w:rsidR="009B64D4" w:rsidRPr="00217D99" w:rsidRDefault="009B64D4" w:rsidP="009B64D4">
            <w:r w:rsidRPr="00217D99">
              <w:t xml:space="preserve">Everything we do is for the care and comfort of our residents, the confidence of their family members who trust us and the wellbeing of our staff and volunteers. </w:t>
            </w:r>
          </w:p>
          <w:p w14:paraId="64B3B922" w14:textId="77777777" w:rsidR="009B64D4" w:rsidRPr="00217D99" w:rsidRDefault="009B64D4" w:rsidP="00E11044">
            <w:pPr>
              <w:tabs>
                <w:tab w:val="left" w:pos="3312"/>
                <w:tab w:val="left" w:pos="3402"/>
              </w:tabs>
              <w:ind w:right="72"/>
              <w:outlineLvl w:val="0"/>
              <w:rPr>
                <w:b/>
                <w:u w:val="single"/>
              </w:rPr>
            </w:pPr>
          </w:p>
        </w:tc>
      </w:tr>
    </w:tbl>
    <w:p w14:paraId="2D46E255" w14:textId="77777777" w:rsidR="009B64D4" w:rsidRPr="00217D99" w:rsidRDefault="009B64D4" w:rsidP="009B64D4">
      <w:pPr>
        <w:rPr>
          <w:rStyle w:val="Heading2Char"/>
          <w:rFonts w:ascii="Times New Roman" w:hAnsi="Times New Roman" w:cs="Times New Roman"/>
          <w:sz w:val="24"/>
          <w:szCs w:val="24"/>
        </w:rPr>
      </w:pPr>
    </w:p>
    <w:p w14:paraId="1365B30B" w14:textId="2484750C" w:rsidR="009B64D4" w:rsidRPr="002724A0" w:rsidRDefault="009B64D4" w:rsidP="009B64D4">
      <w:pPr>
        <w:rPr>
          <w:b/>
          <w:i/>
        </w:rPr>
      </w:pPr>
      <w:r w:rsidRPr="002724A0">
        <w:rPr>
          <w:rStyle w:val="Heading2Char"/>
          <w:rFonts w:ascii="Times New Roman" w:hAnsi="Times New Roman" w:cs="Times New Roman"/>
          <w:b/>
          <w:i/>
          <w:color w:val="auto"/>
          <w:sz w:val="24"/>
          <w:szCs w:val="24"/>
        </w:rPr>
        <w:t xml:space="preserve">Priority 1: </w:t>
      </w:r>
      <w:r w:rsidR="008170DC" w:rsidRPr="002724A0">
        <w:rPr>
          <w:b/>
          <w:i/>
        </w:rPr>
        <w:t xml:space="preserve">Quality of </w:t>
      </w:r>
      <w:r w:rsidR="00A82979" w:rsidRPr="002724A0">
        <w:rPr>
          <w:b/>
          <w:i/>
        </w:rPr>
        <w:t xml:space="preserve">care for </w:t>
      </w:r>
      <w:r w:rsidRPr="002724A0">
        <w:rPr>
          <w:b/>
          <w:i/>
        </w:rPr>
        <w:t xml:space="preserve">our residents </w:t>
      </w:r>
      <w:r w:rsidR="008170DC" w:rsidRPr="002724A0">
        <w:rPr>
          <w:b/>
          <w:i/>
        </w:rPr>
        <w:t xml:space="preserve">and </w:t>
      </w:r>
      <w:r w:rsidRPr="002724A0">
        <w:rPr>
          <w:b/>
          <w:i/>
        </w:rPr>
        <w:t>strengthen</w:t>
      </w:r>
      <w:r w:rsidR="008170DC" w:rsidRPr="002724A0">
        <w:rPr>
          <w:b/>
          <w:i/>
        </w:rPr>
        <w:t>ing</w:t>
      </w:r>
      <w:r w:rsidRPr="002724A0">
        <w:rPr>
          <w:b/>
          <w:i/>
        </w:rPr>
        <w:t xml:space="preserve"> the </w:t>
      </w:r>
      <w:r w:rsidR="009C6F2B" w:rsidRPr="002724A0">
        <w:rPr>
          <w:b/>
          <w:i/>
        </w:rPr>
        <w:t>long-term</w:t>
      </w:r>
      <w:r w:rsidRPr="002724A0">
        <w:rPr>
          <w:b/>
          <w:i/>
        </w:rPr>
        <w:t xml:space="preserve"> care services we provide so that they are sustained to the highest possible standard.</w:t>
      </w:r>
    </w:p>
    <w:p w14:paraId="3CFD59F0" w14:textId="5F7401D2" w:rsidR="008051E1" w:rsidRPr="002724A0" w:rsidRDefault="008051E1" w:rsidP="009B64D4">
      <w:pPr>
        <w:rPr>
          <w:b/>
          <w:i/>
        </w:rPr>
      </w:pPr>
    </w:p>
    <w:p w14:paraId="6BBA23EF" w14:textId="17F1857E" w:rsidR="00293AF8" w:rsidRDefault="00316BE5" w:rsidP="00813522">
      <w:r w:rsidRPr="008B6DE3">
        <w:t>COVID 19</w:t>
      </w:r>
      <w:r w:rsidR="003557D7" w:rsidRPr="008B6DE3">
        <w:t>-</w:t>
      </w:r>
      <w:r w:rsidR="002C3704" w:rsidRPr="008B6DE3">
        <w:t>At</w:t>
      </w:r>
      <w:r w:rsidR="0046124B">
        <w:t xml:space="preserve"> the time of report p</w:t>
      </w:r>
      <w:r w:rsidR="002C3704" w:rsidRPr="008B6DE3">
        <w:t>reparation (</w:t>
      </w:r>
      <w:r w:rsidR="0096503D">
        <w:t>Ma</w:t>
      </w:r>
      <w:r w:rsidR="00112B74">
        <w:t>y 11</w:t>
      </w:r>
      <w:r w:rsidR="0096503D">
        <w:t xml:space="preserve">, </w:t>
      </w:r>
      <w:r w:rsidR="002724A0" w:rsidRPr="008B6DE3">
        <w:t>2023</w:t>
      </w:r>
      <w:r w:rsidR="002C3704" w:rsidRPr="008B6DE3">
        <w:t xml:space="preserve">) we had </w:t>
      </w:r>
      <w:r w:rsidR="008E7835" w:rsidRPr="008B6DE3">
        <w:t>zero</w:t>
      </w:r>
      <w:r w:rsidR="002C3704" w:rsidRPr="008B6DE3">
        <w:t xml:space="preserve"> active resident cases. We continue to have staff who are off work due to exposures or testing COVID-19 positive. </w:t>
      </w:r>
    </w:p>
    <w:p w14:paraId="3305159F" w14:textId="2985EA06" w:rsidR="005107A8" w:rsidRDefault="005107A8" w:rsidP="00813522"/>
    <w:p w14:paraId="42150880" w14:textId="41FB8A22" w:rsidR="00351717" w:rsidRDefault="0096503D" w:rsidP="00351717">
      <w:pPr>
        <w:widowControl/>
        <w:autoSpaceDE/>
        <w:autoSpaceDN/>
        <w:adjustRightInd/>
      </w:pPr>
      <w:r w:rsidRPr="00351717">
        <w:t xml:space="preserve">Family Council Updates- </w:t>
      </w:r>
      <w:r w:rsidR="00351717" w:rsidRPr="00351717">
        <w:t>A meeting was held on April 25, 2023. The next</w:t>
      </w:r>
      <w:r w:rsidR="00351717">
        <w:t xml:space="preserve"> meeting will be scheduled for the </w:t>
      </w:r>
      <w:r w:rsidR="006F56F6">
        <w:t>fall</w:t>
      </w:r>
      <w:r w:rsidR="00351717">
        <w:t xml:space="preserve"> in advance of our Accreditation survey. Family members will </w:t>
      </w:r>
      <w:r w:rsidR="006871F6">
        <w:t xml:space="preserve">also </w:t>
      </w:r>
      <w:r w:rsidR="00351717">
        <w:t xml:space="preserve">be invited to our AGM. </w:t>
      </w:r>
      <w:r w:rsidR="006871F6">
        <w:t>The meeting was the second meeting with our new format. There were some</w:t>
      </w:r>
      <w:r w:rsidR="00351717">
        <w:t xml:space="preserve"> good questions</w:t>
      </w:r>
      <w:r w:rsidR="0046124B">
        <w:t xml:space="preserve">/conversations, </w:t>
      </w:r>
      <w:r w:rsidR="00351717">
        <w:t>but relatively quiet. The agenda included follow up on previous inquires re skin care protocols an update on our building renovation, discussion regarding staffing levels</w:t>
      </w:r>
      <w:r w:rsidR="0046124B">
        <w:t>,</w:t>
      </w:r>
      <w:r w:rsidR="00351717">
        <w:t xml:space="preserve"> and bird feeder restrictions. We also sought feedback on the pi</w:t>
      </w:r>
      <w:r w:rsidR="0046124B">
        <w:t>lot of our new tool for family c</w:t>
      </w:r>
      <w:r w:rsidR="00351717">
        <w:t xml:space="preserve">ommunications.  </w:t>
      </w:r>
    </w:p>
    <w:p w14:paraId="21D39B44" w14:textId="77777777" w:rsidR="0096503D" w:rsidRPr="00112B74" w:rsidRDefault="0096503D" w:rsidP="0096503D">
      <w:pPr>
        <w:rPr>
          <w:highlight w:val="yellow"/>
        </w:rPr>
      </w:pPr>
    </w:p>
    <w:p w14:paraId="2AB190EA" w14:textId="254D4C1D" w:rsidR="00351717" w:rsidRPr="001E6580" w:rsidRDefault="0096503D" w:rsidP="00013803">
      <w:pPr>
        <w:widowControl/>
        <w:autoSpaceDE/>
        <w:autoSpaceDN/>
        <w:adjustRightInd/>
      </w:pPr>
      <w:r w:rsidRPr="001E6580">
        <w:t>Resident Council Updates</w:t>
      </w:r>
      <w:r w:rsidR="00013803" w:rsidRPr="001E6580">
        <w:t xml:space="preserve">- </w:t>
      </w:r>
      <w:r w:rsidR="00351717" w:rsidRPr="001E6580">
        <w:t>2 new conc</w:t>
      </w:r>
      <w:r w:rsidR="001E6580" w:rsidRPr="001E6580">
        <w:t>erns</w:t>
      </w:r>
      <w:r w:rsidR="0046124B">
        <w:t xml:space="preserve"> emanated from</w:t>
      </w:r>
      <w:r w:rsidR="00351717" w:rsidRPr="001E6580">
        <w:t xml:space="preserve"> the most recent Resident Council Meeting:</w:t>
      </w:r>
    </w:p>
    <w:p w14:paraId="7EBF0AB1" w14:textId="3709E356" w:rsidR="00351717" w:rsidRPr="001E6580" w:rsidRDefault="00351717" w:rsidP="00102C63">
      <w:pPr>
        <w:pStyle w:val="ListParagraph"/>
        <w:widowControl/>
        <w:numPr>
          <w:ilvl w:val="0"/>
          <w:numId w:val="24"/>
        </w:numPr>
        <w:autoSpaceDE/>
        <w:autoSpaceDN/>
        <w:adjustRightInd/>
      </w:pPr>
      <w:r w:rsidRPr="001E6580">
        <w:t xml:space="preserve">Male caregivers </w:t>
      </w:r>
      <w:r w:rsidR="001E6580" w:rsidRPr="001E6580">
        <w:t xml:space="preserve">– Some residents expressed concern with having male caregivers provide their personal care. We </w:t>
      </w:r>
      <w:r w:rsidRPr="001E6580">
        <w:t xml:space="preserve">reinforced our </w:t>
      </w:r>
      <w:r w:rsidR="001E6580" w:rsidRPr="001E6580">
        <w:t xml:space="preserve">commitment to supporting a </w:t>
      </w:r>
      <w:r w:rsidRPr="001E6580">
        <w:t>diverse workforce</w:t>
      </w:r>
      <w:r w:rsidR="001E6580" w:rsidRPr="001E6580">
        <w:t>. R</w:t>
      </w:r>
      <w:r w:rsidRPr="001E6580">
        <w:t>esident</w:t>
      </w:r>
      <w:r w:rsidR="001E6580" w:rsidRPr="001E6580">
        <w:t xml:space="preserve">s were advised that they do have the full right to </w:t>
      </w:r>
      <w:r w:rsidRPr="001E6580">
        <w:t>refuse care</w:t>
      </w:r>
      <w:r w:rsidR="0046124B">
        <w:t>,</w:t>
      </w:r>
      <w:r w:rsidRPr="001E6580">
        <w:t xml:space="preserve"> but </w:t>
      </w:r>
      <w:r w:rsidR="001E6580" w:rsidRPr="001E6580">
        <w:t xml:space="preserve">this </w:t>
      </w:r>
      <w:r w:rsidRPr="001E6580">
        <w:t>m</w:t>
      </w:r>
      <w:r w:rsidR="00D0789F">
        <w:t xml:space="preserve">ay impact timely access to care and it was also reinforced that, </w:t>
      </w:r>
      <w:r w:rsidRPr="001E6580">
        <w:t>if there is an employee specific issue to be sure to bring the issue forward</w:t>
      </w:r>
      <w:r w:rsidR="001E6580" w:rsidRPr="001E6580">
        <w:t xml:space="preserve">. </w:t>
      </w:r>
      <w:r w:rsidRPr="001E6580">
        <w:t xml:space="preserve"> </w:t>
      </w:r>
    </w:p>
    <w:p w14:paraId="15302B16" w14:textId="4435DBE1" w:rsidR="00293AF8" w:rsidRPr="001E6580" w:rsidRDefault="00351717" w:rsidP="001E6580">
      <w:pPr>
        <w:pStyle w:val="ListParagraph"/>
        <w:widowControl/>
        <w:numPr>
          <w:ilvl w:val="0"/>
          <w:numId w:val="24"/>
        </w:numPr>
        <w:autoSpaceDE/>
        <w:autoSpaceDN/>
        <w:adjustRightInd/>
      </w:pPr>
      <w:r w:rsidRPr="001E6580">
        <w:t>Divers</w:t>
      </w:r>
      <w:r w:rsidR="001E6580" w:rsidRPr="001E6580">
        <w:t xml:space="preserve">e workforce- Some </w:t>
      </w:r>
      <w:r w:rsidR="006F56F6" w:rsidRPr="001E6580">
        <w:t>residents expressed</w:t>
      </w:r>
      <w:r w:rsidR="001E6580" w:rsidRPr="001E6580">
        <w:t xml:space="preserve"> </w:t>
      </w:r>
      <w:r w:rsidRPr="001E6580">
        <w:t>discomfort with staff speaking non</w:t>
      </w:r>
      <w:r w:rsidR="001E6580" w:rsidRPr="001E6580">
        <w:t xml:space="preserve">- </w:t>
      </w:r>
      <w:r w:rsidR="006F56F6" w:rsidRPr="001E6580">
        <w:t>English</w:t>
      </w:r>
      <w:r w:rsidRPr="001E6580">
        <w:t xml:space="preserve"> in </w:t>
      </w:r>
      <w:r w:rsidR="00D0789F">
        <w:t xml:space="preserve">their personal </w:t>
      </w:r>
      <w:r w:rsidRPr="001E6580">
        <w:t xml:space="preserve">space. </w:t>
      </w:r>
      <w:r w:rsidR="00D0789F">
        <w:t>We will speak to several individuals who were identified</w:t>
      </w:r>
      <w:r w:rsidR="0046124B">
        <w:t>,</w:t>
      </w:r>
      <w:r w:rsidR="00D0789F">
        <w:t xml:space="preserve"> and we will </w:t>
      </w:r>
      <w:r w:rsidRPr="001E6580">
        <w:t xml:space="preserve">reinforce </w:t>
      </w:r>
      <w:r w:rsidR="00D0789F">
        <w:t xml:space="preserve">to all staff </w:t>
      </w:r>
      <w:r w:rsidRPr="001E6580">
        <w:t xml:space="preserve">civility/respect of resident </w:t>
      </w:r>
      <w:r w:rsidR="00D0789F">
        <w:t>home. B</w:t>
      </w:r>
      <w:r w:rsidRPr="001E6580">
        <w:t xml:space="preserve">eing inclusive of the resident </w:t>
      </w:r>
      <w:r w:rsidR="001E6580" w:rsidRPr="001E6580">
        <w:t xml:space="preserve">is essential for all staff to understand. </w:t>
      </w:r>
    </w:p>
    <w:p w14:paraId="2347585A" w14:textId="77777777" w:rsidR="001E6580" w:rsidRPr="001E6580" w:rsidRDefault="001E6580" w:rsidP="001E6580">
      <w:pPr>
        <w:pStyle w:val="ListParagraph"/>
        <w:widowControl/>
        <w:autoSpaceDE/>
        <w:autoSpaceDN/>
        <w:adjustRightInd/>
      </w:pPr>
    </w:p>
    <w:p w14:paraId="29F929FB" w14:textId="0B9C4274" w:rsidR="007D6ED6" w:rsidRPr="001E6580" w:rsidRDefault="007D6ED6" w:rsidP="007D6ED6">
      <w:r w:rsidRPr="001E6580">
        <w:t xml:space="preserve">Management Support- we </w:t>
      </w:r>
      <w:r w:rsidR="001E6580">
        <w:t xml:space="preserve">have </w:t>
      </w:r>
      <w:r w:rsidRPr="001E6580">
        <w:t xml:space="preserve">put in place some additional support for accreditation prep and </w:t>
      </w:r>
      <w:proofErr w:type="gramStart"/>
      <w:r w:rsidR="001E6580">
        <w:t>onboarding</w:t>
      </w:r>
      <w:proofErr w:type="gramEnd"/>
      <w:r w:rsidR="001E6580">
        <w:t xml:space="preserve"> of new staff. Samantha Winters, RN, has joined the management team in a term position. </w:t>
      </w:r>
      <w:r w:rsidR="00BA14A0">
        <w:t xml:space="preserve">We are using some of the temporary funding from the Department of Seniors and Long term </w:t>
      </w:r>
      <w:r w:rsidR="006F56F6">
        <w:t>care (SLTC) to</w:t>
      </w:r>
      <w:r w:rsidR="00BA14A0">
        <w:t xml:space="preserve"> fund the new position. </w:t>
      </w:r>
    </w:p>
    <w:p w14:paraId="22CE9BA7" w14:textId="77777777" w:rsidR="007D6ED6" w:rsidRPr="00112B74" w:rsidRDefault="007D6ED6" w:rsidP="00A5623F">
      <w:pPr>
        <w:rPr>
          <w:highlight w:val="yellow"/>
        </w:rPr>
      </w:pPr>
    </w:p>
    <w:p w14:paraId="0723D804" w14:textId="404B76F6" w:rsidR="00E93A56" w:rsidRPr="00112B74" w:rsidRDefault="00FB4914" w:rsidP="00A5623F">
      <w:pPr>
        <w:rPr>
          <w:highlight w:val="yellow"/>
        </w:rPr>
      </w:pPr>
      <w:r w:rsidRPr="001E6580">
        <w:t>Staffing</w:t>
      </w:r>
      <w:r w:rsidR="0096503D" w:rsidRPr="001E6580">
        <w:t>-</w:t>
      </w:r>
      <w:r w:rsidRPr="001E6580">
        <w:t xml:space="preserve"> W</w:t>
      </w:r>
      <w:r w:rsidR="001E6580" w:rsidRPr="001E6580">
        <w:t>hile w</w:t>
      </w:r>
      <w:r w:rsidRPr="001E6580">
        <w:t>e continue to have staffing challenges at Shoreham</w:t>
      </w:r>
      <w:r w:rsidR="00A24E83">
        <w:t xml:space="preserve"> </w:t>
      </w:r>
      <w:r w:rsidR="001E6580" w:rsidRPr="001E6580">
        <w:t>we are seeing improve</w:t>
      </w:r>
      <w:r w:rsidR="001E6580">
        <w:t xml:space="preserve">ment. </w:t>
      </w:r>
      <w:r w:rsidR="00A24E83">
        <w:t>We are seeing more good days but we still have bad days.</w:t>
      </w:r>
      <w:r w:rsidR="00A24E83" w:rsidRPr="001E6580">
        <w:t xml:space="preserve"> </w:t>
      </w:r>
      <w:r w:rsidR="001E6580">
        <w:t xml:space="preserve">In the coming </w:t>
      </w:r>
      <w:r w:rsidR="001E6580" w:rsidRPr="001E6580">
        <w:t>weeks, we have a number of newcomers who will be jo</w:t>
      </w:r>
      <w:r w:rsidR="001E6580">
        <w:t>in</w:t>
      </w:r>
      <w:r w:rsidR="001E6580" w:rsidRPr="001E6580">
        <w:t>ing us who will fill many of our vacant CCA positions. We expect to see</w:t>
      </w:r>
      <w:r w:rsidR="00A13DEF">
        <w:t xml:space="preserve"> reduced utilization of agency/T</w:t>
      </w:r>
      <w:r w:rsidR="00BA14A0">
        <w:t>ravel Nurse S</w:t>
      </w:r>
      <w:r w:rsidR="001E6580" w:rsidRPr="001E6580">
        <w:t xml:space="preserve">taff which should make a significant improvement in our consistency of </w:t>
      </w:r>
      <w:r w:rsidR="0046124B">
        <w:t>care provided</w:t>
      </w:r>
      <w:r w:rsidR="001E6580" w:rsidRPr="001E6580">
        <w:t>. Like the rest of the system, we continue to s</w:t>
      </w:r>
      <w:r w:rsidR="001E6580">
        <w:t>truggle with RN and LPN recruit</w:t>
      </w:r>
      <w:r w:rsidR="001E6580" w:rsidRPr="001E6580">
        <w:t xml:space="preserve">ment. </w:t>
      </w:r>
    </w:p>
    <w:p w14:paraId="71C440DC" w14:textId="6B31C411" w:rsidR="00991E17" w:rsidRPr="00112B74" w:rsidRDefault="00991E17" w:rsidP="009B64D4">
      <w:pPr>
        <w:rPr>
          <w:highlight w:val="yellow"/>
        </w:rPr>
      </w:pPr>
    </w:p>
    <w:p w14:paraId="17E349ED" w14:textId="653DA397" w:rsidR="003E1EBD" w:rsidRDefault="003E1EBD" w:rsidP="00BC5330">
      <w:r w:rsidRPr="00FE0D1C">
        <w:t>Ce</w:t>
      </w:r>
      <w:r w:rsidR="00D6168C" w:rsidRPr="00FE0D1C">
        <w:t>i</w:t>
      </w:r>
      <w:r w:rsidRPr="00FE0D1C">
        <w:t xml:space="preserve">ling lifts- </w:t>
      </w:r>
      <w:r w:rsidR="008B6DE3" w:rsidRPr="00FE0D1C">
        <w:t xml:space="preserve">We have installed all 13 of our </w:t>
      </w:r>
      <w:r w:rsidR="00142DE9" w:rsidRPr="00FE0D1C">
        <w:t>celling</w:t>
      </w:r>
      <w:r w:rsidR="0046124B">
        <w:t xml:space="preserve"> lifts</w:t>
      </w:r>
      <w:r w:rsidR="008B6DE3" w:rsidRPr="00FE0D1C">
        <w:t xml:space="preserve"> (3 previously approved through the Capital Request Program </w:t>
      </w:r>
      <w:r w:rsidRPr="00FE0D1C">
        <w:t>and the additional 10 lifts that we will fund out of operations</w:t>
      </w:r>
      <w:r w:rsidR="008B6DE3" w:rsidRPr="00FE0D1C">
        <w:t>). We have included 2 more lifts for the 2 remaining rooms and 5 replacement motors as part of our Capital request for 2023/24</w:t>
      </w:r>
      <w:r w:rsidR="00FE0D1C" w:rsidRPr="00FE0D1C">
        <w:t>. We have not yet heard if the additional lifts will be funded.</w:t>
      </w:r>
      <w:r w:rsidR="00FE0D1C">
        <w:t xml:space="preserve"> </w:t>
      </w:r>
      <w:r>
        <w:t xml:space="preserve"> </w:t>
      </w:r>
    </w:p>
    <w:p w14:paraId="24C0B838" w14:textId="57676CFF" w:rsidR="009B5231" w:rsidRDefault="009B5231" w:rsidP="00BC5330"/>
    <w:p w14:paraId="6A7A8F88" w14:textId="2FAD8C5D" w:rsidR="009B64D4" w:rsidRDefault="009B64D4" w:rsidP="009B64D4">
      <w:pPr>
        <w:rPr>
          <w:b/>
          <w:i/>
        </w:rPr>
      </w:pPr>
      <w:r w:rsidRPr="0019125B">
        <w:rPr>
          <w:rStyle w:val="Heading2Char"/>
          <w:rFonts w:ascii="Times New Roman" w:hAnsi="Times New Roman" w:cs="Times New Roman"/>
          <w:b/>
          <w:i/>
          <w:color w:val="auto"/>
          <w:sz w:val="24"/>
          <w:szCs w:val="24"/>
        </w:rPr>
        <w:t>Priority 2</w:t>
      </w:r>
      <w:r w:rsidRPr="0019125B">
        <w:rPr>
          <w:b/>
          <w:i/>
        </w:rPr>
        <w:t xml:space="preserve">: The best people are attracted to organizations that have a reputation for being a great place to work. Shoreham Village needs to be a recruitment magnet, which means that all staff experience a deep sense of belonging to an organization that values them.  </w:t>
      </w:r>
    </w:p>
    <w:p w14:paraId="2FEE93DE" w14:textId="35DB3142" w:rsidR="009B776B" w:rsidRDefault="009B776B" w:rsidP="009B64D4">
      <w:pPr>
        <w:rPr>
          <w:b/>
          <w:i/>
        </w:rPr>
      </w:pPr>
    </w:p>
    <w:p w14:paraId="143CCCBE" w14:textId="1A976926" w:rsidR="002F39DB" w:rsidRDefault="00A24E83" w:rsidP="008B6DE3">
      <w:pPr>
        <w:widowControl/>
        <w:autoSpaceDE/>
        <w:autoSpaceDN/>
        <w:adjustRightInd/>
      </w:pPr>
      <w:r>
        <w:t>Provincial Recognition and R</w:t>
      </w:r>
      <w:r w:rsidR="0046124B">
        <w:t>etention Bonus I</w:t>
      </w:r>
      <w:r w:rsidR="002F39DB">
        <w:t xml:space="preserve">nitiative- Our documentation has been submitted to government. We are currently awaiting approval and then we will be able to distribute the bonus to eligible staff. </w:t>
      </w:r>
    </w:p>
    <w:p w14:paraId="430455F8" w14:textId="0F279FB2" w:rsidR="00363CDA" w:rsidRDefault="00363CDA" w:rsidP="008B6DE3">
      <w:pPr>
        <w:widowControl/>
        <w:autoSpaceDE/>
        <w:autoSpaceDN/>
        <w:adjustRightInd/>
      </w:pPr>
    </w:p>
    <w:p w14:paraId="7E2629E1" w14:textId="0F13099E" w:rsidR="00363CDA" w:rsidRDefault="006F56F6" w:rsidP="008B6DE3">
      <w:pPr>
        <w:widowControl/>
        <w:autoSpaceDE/>
        <w:autoSpaceDN/>
        <w:adjustRightInd/>
      </w:pPr>
      <w:r>
        <w:t>Physician</w:t>
      </w:r>
      <w:r w:rsidR="00A24E83">
        <w:t xml:space="preserve"> Access- On M</w:t>
      </w:r>
      <w:r w:rsidR="00363CDA">
        <w:t xml:space="preserve">arch 24, we provided a tour to a physician who is looking to relocate to NS and wants to include LTC as part of their practice. We have not received any further information </w:t>
      </w:r>
      <w:r>
        <w:t>regarding</w:t>
      </w:r>
      <w:r w:rsidR="00363CDA">
        <w:t xml:space="preserve"> the </w:t>
      </w:r>
      <w:r>
        <w:t>individual’s</w:t>
      </w:r>
      <w:r w:rsidR="00363CDA">
        <w:t xml:space="preserve"> decision/plans. </w:t>
      </w:r>
      <w:r w:rsidR="00A24E83">
        <w:t>We continue to receive very positive feedback regarding our NP.</w:t>
      </w:r>
    </w:p>
    <w:p w14:paraId="115ED4D7" w14:textId="77777777" w:rsidR="002F39DB" w:rsidRDefault="002F39DB" w:rsidP="008B6DE3">
      <w:pPr>
        <w:widowControl/>
        <w:autoSpaceDE/>
        <w:autoSpaceDN/>
        <w:adjustRightInd/>
      </w:pPr>
    </w:p>
    <w:p w14:paraId="272EDBA9" w14:textId="04AFF24B" w:rsidR="00363383" w:rsidRPr="00FE0D1C" w:rsidRDefault="00363383" w:rsidP="008B6DE3">
      <w:pPr>
        <w:widowControl/>
        <w:autoSpaceDE/>
        <w:autoSpaceDN/>
        <w:adjustRightInd/>
      </w:pPr>
      <w:r w:rsidRPr="00FE0D1C">
        <w:t xml:space="preserve">CCA Program- </w:t>
      </w:r>
      <w:r w:rsidR="00FE0D1C" w:rsidRPr="00FE0D1C">
        <w:t xml:space="preserve">The program planned by </w:t>
      </w:r>
      <w:r w:rsidRPr="00FE0D1C">
        <w:t>Eastern College</w:t>
      </w:r>
      <w:r w:rsidR="00FE0D1C" w:rsidRPr="00FE0D1C">
        <w:t xml:space="preserve"> for the Western zone is not proceeding. We have reached out to a new partner, CBBC, to deliver a CCA program in the </w:t>
      </w:r>
      <w:r w:rsidR="00C97A9E" w:rsidRPr="00FE0D1C">
        <w:t>fall</w:t>
      </w:r>
      <w:r w:rsidR="00FE0D1C" w:rsidRPr="00FE0D1C">
        <w:t xml:space="preserve"> of 2024. </w:t>
      </w:r>
      <w:r w:rsidRPr="00FE0D1C">
        <w:t xml:space="preserve"> </w:t>
      </w:r>
    </w:p>
    <w:p w14:paraId="17CD15A2" w14:textId="77777777" w:rsidR="00363383" w:rsidRPr="00112B74" w:rsidRDefault="00363383" w:rsidP="00B95518">
      <w:pPr>
        <w:widowControl/>
        <w:autoSpaceDE/>
        <w:autoSpaceDN/>
        <w:adjustRightInd/>
        <w:rPr>
          <w:highlight w:val="yellow"/>
        </w:rPr>
      </w:pPr>
    </w:p>
    <w:p w14:paraId="14BA1D88" w14:textId="0BD6CCD8" w:rsidR="00FE0D1C" w:rsidRDefault="003557D7" w:rsidP="00FE0D1C">
      <w:pPr>
        <w:widowControl/>
        <w:autoSpaceDE/>
        <w:autoSpaceDN/>
        <w:adjustRightInd/>
      </w:pPr>
      <w:r w:rsidRPr="00FE0D1C">
        <w:t xml:space="preserve">Recruitment- </w:t>
      </w:r>
      <w:r w:rsidR="00FE0D1C" w:rsidRPr="00FE0D1C">
        <w:t>We have invested in some additional tools to support o</w:t>
      </w:r>
      <w:r w:rsidR="0046124B">
        <w:t>u</w:t>
      </w:r>
      <w:r w:rsidR="00FE0D1C" w:rsidRPr="00FE0D1C">
        <w:t>r recruitment efforts and to promote Shoreham Village as the great place to work that it is. We have filled 4 FT CCA positions who will be on Board by June 5</w:t>
      </w:r>
      <w:r w:rsidR="00A24E83">
        <w:t>.</w:t>
      </w:r>
      <w:r w:rsidR="00FE0D1C" w:rsidRPr="00FE0D1C">
        <w:t xml:space="preserve"> We have also filled</w:t>
      </w:r>
      <w:r w:rsidR="00FE0D1C">
        <w:t xml:space="preserve"> an LPN position</w:t>
      </w:r>
      <w:r w:rsidR="0046124B">
        <w:t xml:space="preserve"> who will </w:t>
      </w:r>
      <w:r w:rsidR="00A24E83">
        <w:t xml:space="preserve">also be </w:t>
      </w:r>
      <w:r w:rsidR="00FE0D1C">
        <w:t xml:space="preserve">starting </w:t>
      </w:r>
      <w:r w:rsidR="00A24E83">
        <w:t xml:space="preserve">in </w:t>
      </w:r>
      <w:r w:rsidR="00FE0D1C">
        <w:t xml:space="preserve">early June. We have filled our vacant Maintenance Position. </w:t>
      </w:r>
      <w:r w:rsidR="00D211FA">
        <w:t xml:space="preserve">We attended a job fair at the end of April focused on the local area. Several new candidates are being interviewed as a result of that event. </w:t>
      </w:r>
      <w:r w:rsidR="00D54D56">
        <w:t xml:space="preserve">We are currently recruiting for a hair stylist. The individual who </w:t>
      </w:r>
      <w:r w:rsidR="00C97A9E">
        <w:t>has</w:t>
      </w:r>
      <w:r w:rsidR="00D54D56">
        <w:t xml:space="preserve"> been with us for 18 years + is taking on a new opportunity. </w:t>
      </w:r>
    </w:p>
    <w:p w14:paraId="24335102" w14:textId="7AB76094" w:rsidR="00D54D56" w:rsidRDefault="00D54D56" w:rsidP="00FE0D1C">
      <w:pPr>
        <w:widowControl/>
        <w:autoSpaceDE/>
        <w:autoSpaceDN/>
        <w:adjustRightInd/>
      </w:pPr>
    </w:p>
    <w:p w14:paraId="6801068C" w14:textId="23CF1238" w:rsidR="00D54D56" w:rsidRDefault="00D54D56" w:rsidP="00FE0D1C">
      <w:pPr>
        <w:widowControl/>
        <w:autoSpaceDE/>
        <w:autoSpaceDN/>
        <w:adjustRightInd/>
      </w:pPr>
      <w:r>
        <w:t xml:space="preserve">Canada Jobs application- we have been approved for 2 Recreation </w:t>
      </w:r>
      <w:r w:rsidR="00840A34">
        <w:t>staff and 1 Long Term C</w:t>
      </w:r>
      <w:r>
        <w:t xml:space="preserve">are </w:t>
      </w:r>
      <w:r w:rsidR="00840A34">
        <w:t>Assistant</w:t>
      </w:r>
      <w:r>
        <w:t xml:space="preserve">. </w:t>
      </w:r>
    </w:p>
    <w:p w14:paraId="6983CF23" w14:textId="6AEF9D51" w:rsidR="00D211FA" w:rsidRDefault="00D211FA" w:rsidP="00FE0D1C">
      <w:pPr>
        <w:widowControl/>
        <w:autoSpaceDE/>
        <w:autoSpaceDN/>
        <w:adjustRightInd/>
      </w:pPr>
    </w:p>
    <w:p w14:paraId="057315DB" w14:textId="05D9F942" w:rsidR="00D211FA" w:rsidRDefault="00D211FA" w:rsidP="00FE0D1C">
      <w:pPr>
        <w:widowControl/>
        <w:autoSpaceDE/>
        <w:autoSpaceDN/>
        <w:adjustRightInd/>
      </w:pPr>
      <w:r>
        <w:t>Staff Housing-</w:t>
      </w:r>
    </w:p>
    <w:p w14:paraId="6FDC8F3F" w14:textId="5424BAB6" w:rsidR="00023D90" w:rsidRDefault="00D211FA" w:rsidP="00023D90">
      <w:pPr>
        <w:widowControl/>
        <w:numPr>
          <w:ilvl w:val="0"/>
          <w:numId w:val="25"/>
        </w:numPr>
        <w:autoSpaceDE/>
        <w:autoSpaceDN/>
        <w:adjustRightInd/>
        <w:spacing w:before="100" w:beforeAutospacing="1" w:after="100" w:afterAutospacing="1"/>
      </w:pPr>
      <w:r>
        <w:t>We continue to explore the possibility of onsite housing. There is only a small portion of the ‘</w:t>
      </w:r>
      <w:proofErr w:type="spellStart"/>
      <w:r>
        <w:t>Risley</w:t>
      </w:r>
      <w:proofErr w:type="spellEnd"/>
      <w:r>
        <w:t>’ site that is developable as the majority of the site is deemed ‘wetland’ and has several streams running through it which requires setbacks.</w:t>
      </w:r>
      <w:r w:rsidR="00594790">
        <w:t xml:space="preserve"> </w:t>
      </w:r>
      <w:r>
        <w:t>The developable portion is located abutting the side road (Pig Loop Road)</w:t>
      </w:r>
      <w:r w:rsidR="00A24E83">
        <w:t>.</w:t>
      </w:r>
      <w:r>
        <w:t xml:space="preserve"> </w:t>
      </w:r>
      <w:r w:rsidR="00A24E83">
        <w:t>I</w:t>
      </w:r>
      <w:r>
        <w:t xml:space="preserve">t looks like it could </w:t>
      </w:r>
      <w:r w:rsidR="00C97A9E">
        <w:t>accommodate</w:t>
      </w:r>
      <w:r>
        <w:t xml:space="preserve"> a 6 unit residential building. In order to investigate further we would need to </w:t>
      </w:r>
      <w:r w:rsidR="00A24E83">
        <w:t xml:space="preserve">formally </w:t>
      </w:r>
      <w:r>
        <w:t xml:space="preserve">engage Syd </w:t>
      </w:r>
      <w:r w:rsidR="0046124B">
        <w:t>Dumaresq</w:t>
      </w:r>
      <w:r w:rsidR="00594790">
        <w:t xml:space="preserve"> </w:t>
      </w:r>
      <w:r>
        <w:t xml:space="preserve">and his team to look at the site in more detail, and undertake some on site investigation (wetland </w:t>
      </w:r>
      <w:r w:rsidR="00A24E83">
        <w:t>delineation, sewer connectivity</w:t>
      </w:r>
      <w:r>
        <w:t>, and discussion with the M</w:t>
      </w:r>
      <w:r w:rsidR="0046124B">
        <w:t>unicipality Planning O</w:t>
      </w:r>
      <w:r>
        <w:t>fficer).</w:t>
      </w:r>
      <w:r w:rsidR="00594790">
        <w:t xml:space="preserve"> We have approached Syd for a quote for this work. </w:t>
      </w:r>
    </w:p>
    <w:p w14:paraId="63049BC7" w14:textId="53B207A8" w:rsidR="00940040" w:rsidRPr="00023D90" w:rsidRDefault="00594790" w:rsidP="00023D90">
      <w:pPr>
        <w:widowControl/>
        <w:numPr>
          <w:ilvl w:val="0"/>
          <w:numId w:val="25"/>
        </w:numPr>
        <w:autoSpaceDE/>
        <w:autoSpaceDN/>
        <w:adjustRightInd/>
        <w:spacing w:before="100" w:beforeAutospacing="1" w:after="100" w:afterAutospacing="1"/>
      </w:pPr>
      <w:r>
        <w:t xml:space="preserve">We have the potential to partner with a local entrepreneur – we are in the early stages of those discussions. </w:t>
      </w:r>
    </w:p>
    <w:p w14:paraId="54C72B6B" w14:textId="77777777" w:rsidR="0005058C" w:rsidRDefault="0005058C" w:rsidP="00B95518">
      <w:pPr>
        <w:rPr>
          <w:rFonts w:asciiTheme="minorHAnsi" w:hAnsiTheme="minorHAnsi" w:cstheme="minorHAnsi"/>
          <w:lang w:eastAsia="en-US"/>
        </w:rPr>
      </w:pPr>
    </w:p>
    <w:p w14:paraId="3E71D731" w14:textId="77777777" w:rsidR="0005058C" w:rsidRDefault="0005058C" w:rsidP="00B95518">
      <w:pPr>
        <w:rPr>
          <w:rFonts w:asciiTheme="minorHAnsi" w:hAnsiTheme="minorHAnsi" w:cstheme="minorHAnsi"/>
          <w:lang w:eastAsia="en-US"/>
        </w:rPr>
      </w:pPr>
    </w:p>
    <w:p w14:paraId="38216A4F" w14:textId="77777777" w:rsidR="0005058C" w:rsidRDefault="0005058C" w:rsidP="00B95518">
      <w:pPr>
        <w:rPr>
          <w:rFonts w:asciiTheme="minorHAnsi" w:hAnsiTheme="minorHAnsi" w:cstheme="minorHAnsi"/>
          <w:lang w:eastAsia="en-US"/>
        </w:rPr>
      </w:pPr>
    </w:p>
    <w:p w14:paraId="08E3A25F" w14:textId="77777777" w:rsidR="0005058C" w:rsidRDefault="0005058C" w:rsidP="00B95518">
      <w:pPr>
        <w:rPr>
          <w:rFonts w:asciiTheme="minorHAnsi" w:hAnsiTheme="minorHAnsi" w:cstheme="minorHAnsi"/>
          <w:lang w:eastAsia="en-US"/>
        </w:rPr>
      </w:pPr>
    </w:p>
    <w:p w14:paraId="7B4C450D" w14:textId="6E7E933E" w:rsidR="00145ADB" w:rsidRPr="00594790" w:rsidRDefault="00EF26B8" w:rsidP="00B95518">
      <w:pPr>
        <w:rPr>
          <w:rFonts w:asciiTheme="minorHAnsi" w:hAnsiTheme="minorHAnsi" w:cstheme="minorHAnsi"/>
          <w:lang w:eastAsia="en-US"/>
        </w:rPr>
      </w:pPr>
      <w:r w:rsidRPr="00D014A4">
        <w:rPr>
          <w:rFonts w:asciiTheme="minorHAnsi" w:hAnsiTheme="minorHAnsi" w:cstheme="minorHAnsi"/>
          <w:lang w:eastAsia="en-US"/>
        </w:rPr>
        <w:lastRenderedPageBreak/>
        <w:t>Management Development</w:t>
      </w:r>
      <w:r w:rsidRPr="00594790">
        <w:rPr>
          <w:rFonts w:asciiTheme="minorHAnsi" w:hAnsiTheme="minorHAnsi" w:cstheme="minorHAnsi"/>
          <w:lang w:eastAsia="en-US"/>
        </w:rPr>
        <w:t xml:space="preserve">- </w:t>
      </w:r>
      <w:r w:rsidR="00594790" w:rsidRPr="00594790">
        <w:rPr>
          <w:rFonts w:asciiTheme="minorHAnsi" w:hAnsiTheme="minorHAnsi" w:cstheme="minorHAnsi"/>
          <w:lang w:eastAsia="en-US"/>
        </w:rPr>
        <w:t>Our leade</w:t>
      </w:r>
      <w:r w:rsidR="00D014A4">
        <w:rPr>
          <w:rFonts w:asciiTheme="minorHAnsi" w:hAnsiTheme="minorHAnsi" w:cstheme="minorHAnsi"/>
          <w:lang w:eastAsia="en-US"/>
        </w:rPr>
        <w:t>rship team has identified that p</w:t>
      </w:r>
      <w:r w:rsidR="00594790" w:rsidRPr="00594790">
        <w:rPr>
          <w:rFonts w:asciiTheme="minorHAnsi" w:hAnsiTheme="minorHAnsi" w:cstheme="minorHAnsi"/>
          <w:lang w:eastAsia="en-US"/>
        </w:rPr>
        <w:t xml:space="preserve">ost </w:t>
      </w:r>
      <w:r w:rsidR="00D014A4">
        <w:rPr>
          <w:rFonts w:asciiTheme="minorHAnsi" w:hAnsiTheme="minorHAnsi" w:cstheme="minorHAnsi"/>
          <w:lang w:eastAsia="en-US"/>
        </w:rPr>
        <w:t xml:space="preserve">the </w:t>
      </w:r>
      <w:r w:rsidR="0046124B">
        <w:rPr>
          <w:rFonts w:asciiTheme="minorHAnsi" w:hAnsiTheme="minorHAnsi" w:cstheme="minorHAnsi"/>
          <w:lang w:eastAsia="en-US"/>
        </w:rPr>
        <w:t xml:space="preserve">COVID-19 Pandemic, some of </w:t>
      </w:r>
      <w:r w:rsidR="00594790" w:rsidRPr="00594790">
        <w:rPr>
          <w:rFonts w:asciiTheme="minorHAnsi" w:hAnsiTheme="minorHAnsi" w:cstheme="minorHAnsi"/>
          <w:lang w:eastAsia="en-US"/>
        </w:rPr>
        <w:t xml:space="preserve">old tools designed to support our work force, are no longer relevant. </w:t>
      </w:r>
      <w:r w:rsidR="00C97A9E" w:rsidRPr="00594790">
        <w:rPr>
          <w:rFonts w:asciiTheme="minorHAnsi" w:hAnsiTheme="minorHAnsi" w:cstheme="minorHAnsi"/>
          <w:lang w:eastAsia="en-US"/>
        </w:rPr>
        <w:t>(Summary</w:t>
      </w:r>
      <w:r w:rsidR="00594790" w:rsidRPr="00594790">
        <w:rPr>
          <w:rFonts w:asciiTheme="minorHAnsi" w:hAnsiTheme="minorHAnsi" w:cstheme="minorHAnsi"/>
          <w:lang w:eastAsia="en-US"/>
        </w:rPr>
        <w:t xml:space="preserve"> of the </w:t>
      </w:r>
      <w:r w:rsidR="00D014A4">
        <w:rPr>
          <w:rFonts w:asciiTheme="minorHAnsi" w:hAnsiTheme="minorHAnsi" w:cstheme="minorHAnsi"/>
          <w:lang w:eastAsia="en-US"/>
        </w:rPr>
        <w:t>Leadership S</w:t>
      </w:r>
      <w:r w:rsidR="00594790" w:rsidRPr="00594790">
        <w:rPr>
          <w:rFonts w:asciiTheme="minorHAnsi" w:hAnsiTheme="minorHAnsi" w:cstheme="minorHAnsi"/>
          <w:lang w:eastAsia="en-US"/>
        </w:rPr>
        <w:t>urvey results are below)</w:t>
      </w:r>
      <w:r w:rsidR="0046124B">
        <w:rPr>
          <w:rFonts w:asciiTheme="minorHAnsi" w:hAnsiTheme="minorHAnsi" w:cstheme="minorHAnsi"/>
          <w:lang w:eastAsia="en-US"/>
        </w:rPr>
        <w:t>.</w:t>
      </w:r>
      <w:r w:rsidR="00594790" w:rsidRPr="00594790">
        <w:rPr>
          <w:rFonts w:asciiTheme="minorHAnsi" w:hAnsiTheme="minorHAnsi" w:cstheme="minorHAnsi"/>
          <w:lang w:eastAsia="en-US"/>
        </w:rPr>
        <w:t xml:space="preserve"> The resiliency of our work force has declined significantly and the challenges that members of our team are facing, are more complex. Our Management T</w:t>
      </w:r>
      <w:r w:rsidRPr="00594790">
        <w:rPr>
          <w:rFonts w:asciiTheme="minorHAnsi" w:hAnsiTheme="minorHAnsi" w:cstheme="minorHAnsi"/>
          <w:lang w:eastAsia="en-US"/>
        </w:rPr>
        <w:t>raining Program</w:t>
      </w:r>
      <w:r w:rsidR="00594790">
        <w:rPr>
          <w:rFonts w:asciiTheme="minorHAnsi" w:hAnsiTheme="minorHAnsi" w:cstheme="minorHAnsi"/>
          <w:lang w:eastAsia="en-US"/>
        </w:rPr>
        <w:t>, a share</w:t>
      </w:r>
      <w:r w:rsidR="00594790" w:rsidRPr="00594790">
        <w:rPr>
          <w:rFonts w:asciiTheme="minorHAnsi" w:hAnsiTheme="minorHAnsi" w:cstheme="minorHAnsi"/>
          <w:lang w:eastAsia="en-US"/>
        </w:rPr>
        <w:t>d</w:t>
      </w:r>
      <w:r w:rsidR="00594790">
        <w:rPr>
          <w:rFonts w:asciiTheme="minorHAnsi" w:hAnsiTheme="minorHAnsi" w:cstheme="minorHAnsi"/>
          <w:lang w:eastAsia="en-US"/>
        </w:rPr>
        <w:t xml:space="preserve"> </w:t>
      </w:r>
      <w:r w:rsidR="00594790" w:rsidRPr="00594790">
        <w:rPr>
          <w:rFonts w:asciiTheme="minorHAnsi" w:hAnsiTheme="minorHAnsi" w:cstheme="minorHAnsi"/>
          <w:lang w:eastAsia="en-US"/>
        </w:rPr>
        <w:t xml:space="preserve">initiative with Northwood, is well underway with positive feedback from staff. </w:t>
      </w:r>
      <w:r w:rsidRPr="00594790">
        <w:rPr>
          <w:rFonts w:asciiTheme="minorHAnsi" w:hAnsiTheme="minorHAnsi" w:cstheme="minorHAnsi"/>
          <w:lang w:eastAsia="en-US"/>
        </w:rPr>
        <w:t xml:space="preserve"> </w:t>
      </w:r>
      <w:r w:rsidR="00594790" w:rsidRPr="00594790">
        <w:rPr>
          <w:rFonts w:asciiTheme="minorHAnsi" w:hAnsiTheme="minorHAnsi" w:cstheme="minorHAnsi"/>
          <w:lang w:eastAsia="en-US"/>
        </w:rPr>
        <w:t>The program was designe</w:t>
      </w:r>
      <w:r w:rsidR="00594790">
        <w:rPr>
          <w:rFonts w:asciiTheme="minorHAnsi" w:hAnsiTheme="minorHAnsi" w:cstheme="minorHAnsi"/>
          <w:lang w:eastAsia="en-US"/>
        </w:rPr>
        <w:t>d</w:t>
      </w:r>
      <w:r w:rsidR="00594790" w:rsidRPr="00594790">
        <w:rPr>
          <w:rFonts w:asciiTheme="minorHAnsi" w:hAnsiTheme="minorHAnsi" w:cstheme="minorHAnsi"/>
          <w:lang w:eastAsia="en-US"/>
        </w:rPr>
        <w:t xml:space="preserve"> to specifically respond to the identified needs of our leaders</w:t>
      </w:r>
      <w:r w:rsidR="00594790">
        <w:rPr>
          <w:rFonts w:asciiTheme="minorHAnsi" w:hAnsiTheme="minorHAnsi" w:cstheme="minorHAnsi"/>
          <w:lang w:eastAsia="en-US"/>
        </w:rPr>
        <w:t xml:space="preserve">. </w:t>
      </w:r>
    </w:p>
    <w:p w14:paraId="5A5EFD4C" w14:textId="3DA2FCC2" w:rsidR="00594790" w:rsidRPr="00112B74" w:rsidRDefault="00594790" w:rsidP="00B95518">
      <w:pPr>
        <w:rPr>
          <w:sz w:val="22"/>
          <w:szCs w:val="22"/>
          <w:highlight w:val="yellow"/>
        </w:rPr>
      </w:pPr>
      <w:r w:rsidRPr="00594790">
        <w:rPr>
          <w:noProof/>
          <w:sz w:val="22"/>
          <w:szCs w:val="22"/>
          <w:lang w:val="en-CA"/>
        </w:rPr>
        <w:drawing>
          <wp:inline distT="0" distB="0" distL="0" distR="0" wp14:anchorId="30C78654" wp14:editId="56B371D4">
            <wp:extent cx="6400800" cy="271081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4CD3E2B" w14:textId="5D0252C7" w:rsidR="00B95518" w:rsidRPr="00112B74" w:rsidRDefault="00B95518" w:rsidP="00B95518">
      <w:pPr>
        <w:rPr>
          <w:highlight w:val="yellow"/>
        </w:rPr>
      </w:pPr>
    </w:p>
    <w:p w14:paraId="73EC2D0C" w14:textId="660A67CF" w:rsidR="00594790" w:rsidRDefault="00D64352" w:rsidP="00594790">
      <w:pPr>
        <w:rPr>
          <w:sz w:val="22"/>
          <w:szCs w:val="22"/>
        </w:rPr>
      </w:pPr>
      <w:r w:rsidRPr="00594790">
        <w:t xml:space="preserve">Collective Bargaining- </w:t>
      </w:r>
      <w:r w:rsidR="00594790" w:rsidRPr="00594790">
        <w:t>Our CUPE Collective</w:t>
      </w:r>
      <w:r w:rsidR="00594790">
        <w:t xml:space="preserve"> Agreement was ratified on April 14, 2023.</w:t>
      </w:r>
    </w:p>
    <w:p w14:paraId="16225AAF" w14:textId="77777777" w:rsidR="00594790" w:rsidRDefault="00594790" w:rsidP="00594790"/>
    <w:p w14:paraId="3CA24570" w14:textId="2F871D17" w:rsidR="00A82979" w:rsidRDefault="009B64D4" w:rsidP="009B64D4">
      <w:pPr>
        <w:rPr>
          <w:b/>
          <w:i/>
        </w:rPr>
      </w:pPr>
      <w:r w:rsidRPr="00640789">
        <w:rPr>
          <w:rStyle w:val="Heading2Char"/>
          <w:rFonts w:ascii="Times New Roman" w:hAnsi="Times New Roman" w:cs="Times New Roman"/>
          <w:b/>
          <w:i/>
          <w:color w:val="auto"/>
          <w:sz w:val="24"/>
          <w:szCs w:val="24"/>
        </w:rPr>
        <w:t>Priority 3:</w:t>
      </w:r>
      <w:r w:rsidRPr="00640789">
        <w:rPr>
          <w:b/>
          <w:i/>
        </w:rPr>
        <w:t xml:space="preserve"> Shoreham Village is fortunate to have dedicated employees, and we want to keep them. Providing a safe and supportive workplace, creating a team environment, creating pathways for progressive career development and demonstrating that we value the dedication of our employees is vital to our retention strategy. We want to be an employer of choice in the community, and in the Continuing Care Sector. </w:t>
      </w:r>
    </w:p>
    <w:p w14:paraId="620DA1D8" w14:textId="77777777" w:rsidR="00FC16DA" w:rsidRPr="00112B74" w:rsidRDefault="00FC16DA" w:rsidP="009B64D4">
      <w:pPr>
        <w:rPr>
          <w:b/>
          <w:i/>
          <w:highlight w:val="yellow"/>
        </w:rPr>
      </w:pPr>
    </w:p>
    <w:p w14:paraId="23A805E2" w14:textId="4C6E6642" w:rsidR="00DC5F60" w:rsidRDefault="006F56F6" w:rsidP="00D014A4">
      <w:r w:rsidRPr="006F56F6">
        <w:t xml:space="preserve">Staff survey Action Plan- Our Safe Handling and Mobility Program </w:t>
      </w:r>
      <w:r w:rsidR="00C97A9E" w:rsidRPr="006F56F6">
        <w:t>(PACE</w:t>
      </w:r>
      <w:r w:rsidRPr="006F56F6">
        <w:t xml:space="preserve"> embedded) and Gentle Persuasion Approach have begun and will continue in to June. </w:t>
      </w:r>
      <w:r w:rsidR="00C97A9E" w:rsidRPr="006F56F6">
        <w:t xml:space="preserve">Have renewed the training for our transfer teams (trained by AWARE). We now have the largest number of staff involved in our transfer teams.  </w:t>
      </w:r>
      <w:r w:rsidR="00C97A9E">
        <w:t xml:space="preserve">We </w:t>
      </w:r>
      <w:r w:rsidRPr="006F56F6">
        <w:t xml:space="preserve">are initiating a </w:t>
      </w:r>
      <w:r w:rsidR="00DC5F60" w:rsidRPr="006F56F6">
        <w:rPr>
          <w:color w:val="000000"/>
          <w:sz w:val="23"/>
          <w:szCs w:val="23"/>
        </w:rPr>
        <w:t xml:space="preserve">Leadership Safety </w:t>
      </w:r>
      <w:r w:rsidRPr="006F56F6">
        <w:rPr>
          <w:color w:val="000000"/>
          <w:sz w:val="23"/>
          <w:szCs w:val="23"/>
        </w:rPr>
        <w:t>Walk About program</w:t>
      </w:r>
      <w:r w:rsidR="0046124B">
        <w:rPr>
          <w:color w:val="000000"/>
          <w:sz w:val="23"/>
          <w:szCs w:val="23"/>
        </w:rPr>
        <w:t>,</w:t>
      </w:r>
      <w:r w:rsidRPr="006F56F6">
        <w:rPr>
          <w:color w:val="000000"/>
          <w:sz w:val="23"/>
          <w:szCs w:val="23"/>
        </w:rPr>
        <w:t xml:space="preserve"> which will see Leaders have informal conversations with staff in their work setting to discuss safety in the workplace. Feedback will be shared with our Leadership Team to discuss potential areas of improvement. </w:t>
      </w:r>
    </w:p>
    <w:p w14:paraId="628198F3" w14:textId="77777777" w:rsidR="00116565" w:rsidRPr="00116565" w:rsidRDefault="00116565" w:rsidP="00051352">
      <w:pPr>
        <w:pStyle w:val="ListParagraph"/>
        <w:tabs>
          <w:tab w:val="left" w:pos="162"/>
          <w:tab w:val="left" w:pos="702"/>
          <w:tab w:val="left" w:pos="3600"/>
          <w:tab w:val="left" w:pos="4950"/>
          <w:tab w:val="left" w:pos="7200"/>
        </w:tabs>
        <w:spacing w:line="280" w:lineRule="atLeast"/>
        <w:ind w:left="1440"/>
        <w:jc w:val="both"/>
        <w:rPr>
          <w:highlight w:val="yellow"/>
        </w:rPr>
      </w:pPr>
    </w:p>
    <w:p w14:paraId="545BD65A" w14:textId="41470614" w:rsidR="009B64D4" w:rsidRPr="00E64585" w:rsidRDefault="009B64D4" w:rsidP="007960BA">
      <w:pPr>
        <w:tabs>
          <w:tab w:val="left" w:pos="3312"/>
          <w:tab w:val="left" w:pos="3402"/>
        </w:tabs>
        <w:ind w:right="72"/>
        <w:outlineLvl w:val="0"/>
        <w:rPr>
          <w:b/>
          <w:color w:val="FF0000"/>
          <w:highlight w:val="yellow"/>
          <w:u w:val="single"/>
        </w:rPr>
      </w:pPr>
    </w:p>
    <w:tbl>
      <w:tblPr>
        <w:tblStyle w:val="TableGrid"/>
        <w:tblW w:w="0" w:type="auto"/>
        <w:tblLook w:val="04A0" w:firstRow="1" w:lastRow="0" w:firstColumn="1" w:lastColumn="0" w:noHBand="0" w:noVBand="1"/>
      </w:tblPr>
      <w:tblGrid>
        <w:gridCol w:w="10070"/>
      </w:tblGrid>
      <w:tr w:rsidR="009B64D4" w:rsidRPr="00ED4C68" w14:paraId="0DF15378" w14:textId="77777777" w:rsidTr="008170DC">
        <w:tc>
          <w:tcPr>
            <w:tcW w:w="10070" w:type="dxa"/>
            <w:shd w:val="clear" w:color="auto" w:fill="D1F3FF"/>
          </w:tcPr>
          <w:p w14:paraId="7F0ACA61" w14:textId="77777777" w:rsidR="009B64D4" w:rsidRPr="00B010AF" w:rsidRDefault="009B64D4" w:rsidP="009B64D4">
            <w:pPr>
              <w:tabs>
                <w:tab w:val="left" w:pos="3312"/>
                <w:tab w:val="left" w:pos="3402"/>
              </w:tabs>
              <w:ind w:right="72"/>
              <w:outlineLvl w:val="0"/>
              <w:rPr>
                <w:b/>
                <w:u w:val="single"/>
              </w:rPr>
            </w:pPr>
            <w:r w:rsidRPr="00B010AF">
              <w:rPr>
                <w:b/>
                <w:u w:val="single"/>
              </w:rPr>
              <w:t>2. Strategic Direction: Places</w:t>
            </w:r>
          </w:p>
          <w:p w14:paraId="5C02E153" w14:textId="77777777" w:rsidR="009B64D4" w:rsidRPr="00B010AF" w:rsidRDefault="009B64D4" w:rsidP="009B64D4">
            <w:pPr>
              <w:tabs>
                <w:tab w:val="left" w:pos="3312"/>
                <w:tab w:val="left" w:pos="3402"/>
              </w:tabs>
              <w:ind w:right="72"/>
              <w:outlineLvl w:val="0"/>
              <w:rPr>
                <w:b/>
                <w:u w:val="single"/>
              </w:rPr>
            </w:pPr>
          </w:p>
          <w:p w14:paraId="758B112E" w14:textId="39C41EFE" w:rsidR="009B64D4" w:rsidRPr="00B010AF" w:rsidRDefault="009B64D4" w:rsidP="009B64D4">
            <w:r w:rsidRPr="00B010AF">
              <w:t xml:space="preserve">Our tag line is A Campus for Living. Our campus is shared by our partners who deliver affordable housing services to our community and the Health Centre (OHC).  The Campus is a home for the residents who live in our </w:t>
            </w:r>
            <w:r w:rsidR="00221C26" w:rsidRPr="00B010AF">
              <w:t>long-term</w:t>
            </w:r>
            <w:r w:rsidRPr="00B010AF">
              <w:t xml:space="preserve"> care facility and the tenants who live in the apartments, a workplace for our employees and volunteers and a resource hub for the community. To fulfill this mandate, we will work collaboratively with our partners to design and maintain our </w:t>
            </w:r>
            <w:r w:rsidR="009E2552" w:rsidRPr="00B010AF">
              <w:t>buildings,</w:t>
            </w:r>
            <w:r w:rsidRPr="00B010AF">
              <w:t xml:space="preserve"> grounds and services to achieve the highest standards and maximum value for those who live, work and meet here. </w:t>
            </w:r>
          </w:p>
          <w:p w14:paraId="2AFB8385" w14:textId="77777777" w:rsidR="009B64D4" w:rsidRPr="00B010AF" w:rsidRDefault="009B64D4" w:rsidP="007960BA">
            <w:pPr>
              <w:tabs>
                <w:tab w:val="left" w:pos="3312"/>
                <w:tab w:val="left" w:pos="3402"/>
              </w:tabs>
              <w:ind w:right="72"/>
              <w:outlineLvl w:val="0"/>
              <w:rPr>
                <w:b/>
                <w:u w:val="single"/>
              </w:rPr>
            </w:pPr>
          </w:p>
        </w:tc>
      </w:tr>
    </w:tbl>
    <w:p w14:paraId="5CC10E5F" w14:textId="77777777" w:rsidR="009B64D4" w:rsidRPr="00ED4C68" w:rsidRDefault="009B64D4" w:rsidP="007960BA">
      <w:pPr>
        <w:tabs>
          <w:tab w:val="left" w:pos="3312"/>
          <w:tab w:val="left" w:pos="3402"/>
        </w:tabs>
        <w:ind w:right="72"/>
        <w:outlineLvl w:val="0"/>
        <w:rPr>
          <w:b/>
          <w:highlight w:val="yellow"/>
          <w:u w:val="single"/>
        </w:rPr>
      </w:pPr>
    </w:p>
    <w:p w14:paraId="4A3B76A0" w14:textId="6EA3686D" w:rsidR="009B64D4" w:rsidRDefault="009B64D4" w:rsidP="009B64D4">
      <w:pPr>
        <w:rPr>
          <w:b/>
          <w:i/>
        </w:rPr>
      </w:pPr>
      <w:r w:rsidRPr="006E7896">
        <w:rPr>
          <w:rStyle w:val="Heading2Char"/>
          <w:rFonts w:ascii="Times New Roman" w:hAnsi="Times New Roman" w:cs="Times New Roman"/>
          <w:b/>
          <w:i/>
          <w:color w:val="auto"/>
          <w:sz w:val="24"/>
          <w:szCs w:val="24"/>
        </w:rPr>
        <w:lastRenderedPageBreak/>
        <w:t>Priority 1:</w:t>
      </w:r>
      <w:r w:rsidRPr="006E7896">
        <w:rPr>
          <w:b/>
          <w:i/>
        </w:rPr>
        <w:t xml:space="preserve"> Over the next five years, a major focus will be on the capital redevelopment of the</w:t>
      </w:r>
      <w:r w:rsidR="00C75A2B" w:rsidRPr="006E7896">
        <w:rPr>
          <w:b/>
          <w:i/>
        </w:rPr>
        <w:t xml:space="preserve"> current structure working </w:t>
      </w:r>
      <w:r w:rsidRPr="006E7896">
        <w:rPr>
          <w:b/>
          <w:i/>
        </w:rPr>
        <w:t>with government as it fulfills its commitment to make the necessary investment to bring our facilities up to modern standards of safety and comfort.</w:t>
      </w:r>
    </w:p>
    <w:p w14:paraId="0DEA1C74" w14:textId="567A5D10" w:rsidR="006719E7" w:rsidRDefault="006719E7" w:rsidP="009B64D4">
      <w:pPr>
        <w:rPr>
          <w:b/>
          <w:i/>
        </w:rPr>
      </w:pPr>
    </w:p>
    <w:p w14:paraId="7CA04387" w14:textId="313FF0A2" w:rsidR="006E7896" w:rsidRPr="006E7896" w:rsidRDefault="006719E7" w:rsidP="009B64D4">
      <w:pPr>
        <w:rPr>
          <w:b/>
          <w:i/>
        </w:rPr>
      </w:pPr>
      <w:r w:rsidRPr="000E4041">
        <w:t xml:space="preserve">Foundation </w:t>
      </w:r>
      <w:r w:rsidR="00C97A9E" w:rsidRPr="000E4041">
        <w:t>funding</w:t>
      </w:r>
      <w:r w:rsidRPr="000E4041">
        <w:t xml:space="preserve"> support</w:t>
      </w:r>
      <w:r w:rsidR="000E4041">
        <w:t>-</w:t>
      </w:r>
      <w:r w:rsidRPr="000E4041">
        <w:t xml:space="preserve"> Previously the Foundation supported us in </w:t>
      </w:r>
      <w:r w:rsidR="000E4041" w:rsidRPr="000E4041">
        <w:t xml:space="preserve">installing a heat pump for the Main Lounge. This was a project that had previously been submitted to SLTC but not supported. This was a high priority item for residents. We have now been advised that SLTC has funds to cover the cost of the heat pump. We approached the Foundation for their support to reallocate those funds </w:t>
      </w:r>
      <w:r w:rsidR="00C97A9E" w:rsidRPr="000E4041">
        <w:t>(approx</w:t>
      </w:r>
      <w:r w:rsidR="000E4041" w:rsidRPr="000E4041">
        <w:t>. $10,000) to the purchase of a wheelcha</w:t>
      </w:r>
      <w:r w:rsidR="000E4041">
        <w:t>i</w:t>
      </w:r>
      <w:r w:rsidR="000E4041" w:rsidRPr="000E4041">
        <w:t xml:space="preserve">r/glider swing. </w:t>
      </w:r>
      <w:r w:rsidR="008322E9">
        <w:t>That has been approved by the Foundation.</w:t>
      </w:r>
    </w:p>
    <w:p w14:paraId="7585D61F" w14:textId="77777777" w:rsidR="003E56B2" w:rsidRPr="00112B74" w:rsidRDefault="003E56B2" w:rsidP="006E7896">
      <w:pPr>
        <w:widowControl/>
        <w:autoSpaceDE/>
        <w:autoSpaceDN/>
        <w:adjustRightInd/>
        <w:rPr>
          <w:highlight w:val="yellow"/>
        </w:rPr>
      </w:pPr>
    </w:p>
    <w:p w14:paraId="6C16F5C6" w14:textId="18ED4D17" w:rsidR="006E32AA" w:rsidRPr="006719E7" w:rsidRDefault="006E32AA" w:rsidP="006E7896">
      <w:pPr>
        <w:widowControl/>
        <w:autoSpaceDE/>
        <w:autoSpaceDN/>
        <w:adjustRightInd/>
      </w:pPr>
      <w:r w:rsidRPr="006719E7">
        <w:t xml:space="preserve">Operational investments- </w:t>
      </w:r>
      <w:r w:rsidR="006719E7" w:rsidRPr="006719E7">
        <w:t xml:space="preserve">based on our </w:t>
      </w:r>
      <w:r w:rsidR="00C97A9E" w:rsidRPr="006719E7">
        <w:t>year</w:t>
      </w:r>
      <w:r w:rsidR="008322E9">
        <w:t>-</w:t>
      </w:r>
      <w:r w:rsidR="00C97A9E" w:rsidRPr="006719E7">
        <w:t>end</w:t>
      </w:r>
      <w:r w:rsidR="006719E7" w:rsidRPr="006719E7">
        <w:t xml:space="preserve"> financial situation, we have been able </w:t>
      </w:r>
      <w:r w:rsidR="00C97A9E" w:rsidRPr="006719E7">
        <w:t>to</w:t>
      </w:r>
      <w:r w:rsidR="006719E7" w:rsidRPr="006719E7">
        <w:t xml:space="preserve"> </w:t>
      </w:r>
      <w:r w:rsidR="00C97A9E" w:rsidRPr="006719E7">
        <w:t>proceed</w:t>
      </w:r>
      <w:r w:rsidR="006719E7" w:rsidRPr="006719E7">
        <w:t xml:space="preserve"> with a number of pro</w:t>
      </w:r>
      <w:r w:rsidR="008322E9">
        <w:t>jects:</w:t>
      </w:r>
    </w:p>
    <w:p w14:paraId="61937A86" w14:textId="10B0C2DB" w:rsidR="006E32AA" w:rsidRPr="006719E7" w:rsidRDefault="006E32AA" w:rsidP="006E32AA">
      <w:pPr>
        <w:widowControl/>
        <w:numPr>
          <w:ilvl w:val="0"/>
          <w:numId w:val="10"/>
        </w:numPr>
        <w:autoSpaceDE/>
        <w:autoSpaceDN/>
        <w:adjustRightInd/>
      </w:pPr>
      <w:r w:rsidRPr="006719E7">
        <w:t>$10,000 concrete repairs in the parking lot</w:t>
      </w:r>
    </w:p>
    <w:p w14:paraId="71D05B1E" w14:textId="50F509DC" w:rsidR="006E32AA" w:rsidRPr="006719E7" w:rsidRDefault="006E32AA" w:rsidP="006E32AA">
      <w:pPr>
        <w:widowControl/>
        <w:numPr>
          <w:ilvl w:val="0"/>
          <w:numId w:val="10"/>
        </w:numPr>
        <w:autoSpaceDE/>
        <w:autoSpaceDN/>
        <w:adjustRightInd/>
      </w:pPr>
      <w:r w:rsidRPr="006719E7">
        <w:t>C- wing Kitchenette access-door/swipe card</w:t>
      </w:r>
      <w:r w:rsidR="006719E7" w:rsidRPr="006719E7">
        <w:t xml:space="preserve"> to address an identified safety issue</w:t>
      </w:r>
    </w:p>
    <w:p w14:paraId="47FA4B63" w14:textId="4BB173B2" w:rsidR="00CB0898" w:rsidRPr="006719E7" w:rsidRDefault="006719E7" w:rsidP="00B91A88">
      <w:pPr>
        <w:widowControl/>
        <w:numPr>
          <w:ilvl w:val="0"/>
          <w:numId w:val="10"/>
        </w:numPr>
        <w:autoSpaceDE/>
        <w:autoSpaceDN/>
        <w:adjustRightInd/>
        <w:rPr>
          <w:b/>
          <w:i/>
        </w:rPr>
      </w:pPr>
      <w:r w:rsidRPr="006719E7">
        <w:t>Shared P</w:t>
      </w:r>
      <w:r w:rsidR="0046124B">
        <w:t>ond Garden P</w:t>
      </w:r>
      <w:r w:rsidRPr="006719E7">
        <w:t>roject- With the support of the Apartment Association and our Building renewal project team, we have been able to advance our garden project. Approximately $10,000 has been invested in removing some old building</w:t>
      </w:r>
      <w:r w:rsidR="0046124B">
        <w:t>s,</w:t>
      </w:r>
      <w:r w:rsidRPr="006719E7">
        <w:t xml:space="preserve"> and clearing brush and debris. </w:t>
      </w:r>
    </w:p>
    <w:p w14:paraId="60A73AD4" w14:textId="77777777" w:rsidR="006719E7" w:rsidRPr="006719E7" w:rsidRDefault="006719E7" w:rsidP="008322E9">
      <w:pPr>
        <w:widowControl/>
        <w:autoSpaceDE/>
        <w:autoSpaceDN/>
        <w:adjustRightInd/>
        <w:ind w:left="720"/>
        <w:rPr>
          <w:b/>
          <w:i/>
        </w:rPr>
      </w:pPr>
    </w:p>
    <w:p w14:paraId="73402821" w14:textId="47CDB74B" w:rsidR="00363CDA" w:rsidRDefault="00664202" w:rsidP="00363CDA">
      <w:pPr>
        <w:rPr>
          <w:lang w:eastAsia="en-US"/>
        </w:rPr>
      </w:pPr>
      <w:r w:rsidRPr="00023D90">
        <w:t>Building Renewal Project</w:t>
      </w:r>
      <w:r w:rsidR="003557D7" w:rsidRPr="00023D90">
        <w:t>-</w:t>
      </w:r>
      <w:r w:rsidRPr="00023D90">
        <w:t xml:space="preserve"> </w:t>
      </w:r>
      <w:r w:rsidR="00363CDA" w:rsidRPr="00023D90">
        <w:rPr>
          <w:lang w:eastAsia="en-US"/>
        </w:rPr>
        <w:t>Serv</w:t>
      </w:r>
      <w:r w:rsidR="008322E9" w:rsidRPr="00023D90">
        <w:rPr>
          <w:lang w:eastAsia="en-US"/>
        </w:rPr>
        <w:t>ant</w:t>
      </w:r>
      <w:r w:rsidR="00363CDA" w:rsidRPr="00023D90">
        <w:rPr>
          <w:lang w:eastAsia="en-US"/>
        </w:rPr>
        <w:t xml:space="preserve"> </w:t>
      </w:r>
      <w:proofErr w:type="spellStart"/>
      <w:r w:rsidR="00363CDA" w:rsidRPr="00023D90">
        <w:rPr>
          <w:lang w:eastAsia="en-US"/>
        </w:rPr>
        <w:t>Dunbrack</w:t>
      </w:r>
      <w:proofErr w:type="spellEnd"/>
      <w:r w:rsidR="00363CDA" w:rsidRPr="00023D90">
        <w:rPr>
          <w:lang w:eastAsia="en-US"/>
        </w:rPr>
        <w:t xml:space="preserve"> completed the draft surveys to give effect to the transaction and we have forwarded those to the Apartment Association and their</w:t>
      </w:r>
      <w:r w:rsidR="00BB5D46" w:rsidRPr="00023D90">
        <w:rPr>
          <w:lang w:eastAsia="en-US"/>
        </w:rPr>
        <w:t xml:space="preserve"> lender. T</w:t>
      </w:r>
      <w:r w:rsidR="00363CDA" w:rsidRPr="00023D90">
        <w:rPr>
          <w:lang w:eastAsia="en-US"/>
        </w:rPr>
        <w:t xml:space="preserve">itle searches have </w:t>
      </w:r>
      <w:r w:rsidR="006719E7" w:rsidRPr="00023D90">
        <w:rPr>
          <w:lang w:eastAsia="en-US"/>
        </w:rPr>
        <w:t>completed</w:t>
      </w:r>
      <w:r w:rsidR="00BB5D46" w:rsidRPr="00023D90">
        <w:rPr>
          <w:lang w:eastAsia="en-US"/>
        </w:rPr>
        <w:t>. We were advised on May 11, that the lender and the Apartment Association have accepted the terms of the proposal!</w:t>
      </w:r>
      <w:r w:rsidR="006719E7" w:rsidRPr="00023D90">
        <w:rPr>
          <w:lang w:eastAsia="en-US"/>
        </w:rPr>
        <w:t xml:space="preserve"> The revised FDAP Step 3 documentation has been submitted including the land value (based on the proposed land swap arrangement</w:t>
      </w:r>
      <w:r w:rsidR="00C97A9E" w:rsidRPr="00023D90">
        <w:rPr>
          <w:lang w:eastAsia="en-US"/>
        </w:rPr>
        <w:t>),</w:t>
      </w:r>
      <w:r w:rsidR="006719E7" w:rsidRPr="00023D90">
        <w:rPr>
          <w:lang w:eastAsia="en-US"/>
        </w:rPr>
        <w:t xml:space="preserve"> update</w:t>
      </w:r>
      <w:r w:rsidR="0046124B">
        <w:rPr>
          <w:lang w:eastAsia="en-US"/>
        </w:rPr>
        <w:t>d</w:t>
      </w:r>
      <w:r w:rsidR="006719E7" w:rsidRPr="00023D90">
        <w:rPr>
          <w:lang w:eastAsia="en-US"/>
        </w:rPr>
        <w:t xml:space="preserve"> costing based on the latest design and well/water upgrades. We are awaiting a response from government.</w:t>
      </w:r>
      <w:r w:rsidR="006719E7">
        <w:rPr>
          <w:lang w:eastAsia="en-US"/>
        </w:rPr>
        <w:t xml:space="preserve"> </w:t>
      </w:r>
    </w:p>
    <w:p w14:paraId="5B8206AA" w14:textId="77777777" w:rsidR="006719E7" w:rsidRPr="006719E7" w:rsidRDefault="006719E7" w:rsidP="00363CDA">
      <w:pPr>
        <w:rPr>
          <w:lang w:eastAsia="en-US"/>
        </w:rPr>
      </w:pPr>
    </w:p>
    <w:p w14:paraId="778B2CA5" w14:textId="77777777" w:rsidR="00520174" w:rsidRPr="00520174" w:rsidRDefault="00520174" w:rsidP="003603F0"/>
    <w:tbl>
      <w:tblPr>
        <w:tblStyle w:val="TableGrid"/>
        <w:tblW w:w="0" w:type="auto"/>
        <w:tblLook w:val="04A0" w:firstRow="1" w:lastRow="0" w:firstColumn="1" w:lastColumn="0" w:noHBand="0" w:noVBand="1"/>
      </w:tblPr>
      <w:tblGrid>
        <w:gridCol w:w="10070"/>
      </w:tblGrid>
      <w:tr w:rsidR="009B64D4" w:rsidRPr="00ED4C68" w14:paraId="343A6D78" w14:textId="77777777" w:rsidTr="008170DC">
        <w:tc>
          <w:tcPr>
            <w:tcW w:w="10070" w:type="dxa"/>
            <w:shd w:val="clear" w:color="auto" w:fill="D1F3FF"/>
          </w:tcPr>
          <w:p w14:paraId="53B739DA" w14:textId="4B564628" w:rsidR="009B64D4" w:rsidRPr="00520174" w:rsidRDefault="009B64D4" w:rsidP="009B64D4">
            <w:pPr>
              <w:pStyle w:val="ListParagraph"/>
              <w:ind w:left="0"/>
              <w:rPr>
                <w:b/>
                <w:u w:val="single"/>
              </w:rPr>
            </w:pPr>
            <w:r w:rsidRPr="00520174">
              <w:rPr>
                <w:b/>
                <w:u w:val="single"/>
              </w:rPr>
              <w:t xml:space="preserve">Strategic </w:t>
            </w:r>
            <w:r w:rsidR="008170DC" w:rsidRPr="00520174">
              <w:rPr>
                <w:b/>
                <w:u w:val="single"/>
              </w:rPr>
              <w:t>Direction</w:t>
            </w:r>
            <w:r w:rsidRPr="00520174">
              <w:rPr>
                <w:b/>
                <w:u w:val="single"/>
              </w:rPr>
              <w:t>: Performance</w:t>
            </w:r>
          </w:p>
          <w:p w14:paraId="373336D0" w14:textId="77777777" w:rsidR="009B64D4" w:rsidRPr="00520174" w:rsidRDefault="009B64D4" w:rsidP="009B64D4">
            <w:pPr>
              <w:pStyle w:val="ListParagraph"/>
              <w:ind w:left="0"/>
              <w:rPr>
                <w:b/>
                <w:u w:val="single"/>
              </w:rPr>
            </w:pPr>
          </w:p>
          <w:p w14:paraId="42CAA281" w14:textId="77777777" w:rsidR="009B64D4" w:rsidRPr="00520174" w:rsidRDefault="009B64D4" w:rsidP="009B64D4">
            <w:r w:rsidRPr="00520174">
              <w:t xml:space="preserve">Shoreham Village strives for excellence in all we do and will continue to build its reputation as a leader in the Continuing Care sector. The management agreement we have in place with Northwood Care, Inc. has proven to be fundamental to our success and we see a strong future for both organizations if we continue on this shared path. </w:t>
            </w:r>
          </w:p>
          <w:p w14:paraId="007F71B9" w14:textId="77777777" w:rsidR="009B64D4" w:rsidRPr="00ED4C68" w:rsidRDefault="009B64D4" w:rsidP="00220389">
            <w:pPr>
              <w:pStyle w:val="ListParagraph"/>
              <w:ind w:left="0"/>
              <w:rPr>
                <w:b/>
                <w:highlight w:val="yellow"/>
                <w:u w:val="single"/>
              </w:rPr>
            </w:pPr>
          </w:p>
        </w:tc>
      </w:tr>
    </w:tbl>
    <w:p w14:paraId="624BE7DE" w14:textId="77777777" w:rsidR="009B64D4" w:rsidRPr="00ED4C68" w:rsidRDefault="009B64D4" w:rsidP="009B64D4">
      <w:pPr>
        <w:rPr>
          <w:highlight w:val="yellow"/>
        </w:rPr>
      </w:pPr>
    </w:p>
    <w:p w14:paraId="150B0E70" w14:textId="088DDAA9" w:rsidR="009B64D4" w:rsidRPr="00AE781F" w:rsidRDefault="009B64D4" w:rsidP="009B64D4">
      <w:pPr>
        <w:rPr>
          <w:b/>
          <w:i/>
        </w:rPr>
      </w:pPr>
      <w:r w:rsidRPr="00AE781F">
        <w:rPr>
          <w:rStyle w:val="Heading2Char"/>
          <w:rFonts w:ascii="Times New Roman" w:hAnsi="Times New Roman" w:cs="Times New Roman"/>
          <w:b/>
          <w:i/>
          <w:color w:val="auto"/>
          <w:sz w:val="24"/>
          <w:szCs w:val="24"/>
        </w:rPr>
        <w:t>Priority 1:</w:t>
      </w:r>
      <w:r w:rsidRPr="00AE781F">
        <w:rPr>
          <w:b/>
          <w:i/>
        </w:rPr>
        <w:t xml:space="preserve"> Shoreham Village will participate in the national Accreditation process with the goal of meeting or exceeding all the standards set out. </w:t>
      </w:r>
    </w:p>
    <w:p w14:paraId="44D7AC6D" w14:textId="0325491B" w:rsidR="000227F6" w:rsidRPr="007A2B79" w:rsidRDefault="000227F6" w:rsidP="009857EA">
      <w:pPr>
        <w:tabs>
          <w:tab w:val="left" w:pos="3312"/>
          <w:tab w:val="left" w:pos="3402"/>
        </w:tabs>
        <w:ind w:right="72"/>
        <w:outlineLvl w:val="0"/>
      </w:pPr>
    </w:p>
    <w:p w14:paraId="45857627" w14:textId="200C3432" w:rsidR="006D08D7" w:rsidRPr="006F56F6" w:rsidRDefault="00520174" w:rsidP="006D08D7">
      <w:r w:rsidRPr="006F56F6">
        <w:t>Scorecard</w:t>
      </w:r>
      <w:r w:rsidR="00AE781F" w:rsidRPr="006F56F6">
        <w:t>-</w:t>
      </w:r>
      <w:r w:rsidRPr="006F56F6">
        <w:t xml:space="preserve"> </w:t>
      </w:r>
      <w:r w:rsidR="00526974" w:rsidRPr="006F56F6">
        <w:t>the</w:t>
      </w:r>
      <w:r w:rsidRPr="006F56F6">
        <w:t xml:space="preserve"> </w:t>
      </w:r>
      <w:r w:rsidR="006D08D7" w:rsidRPr="006F56F6">
        <w:t>2022</w:t>
      </w:r>
      <w:r w:rsidRPr="006F56F6">
        <w:t>/23</w:t>
      </w:r>
      <w:r w:rsidR="006D08D7" w:rsidRPr="006F56F6">
        <w:t xml:space="preserve"> Q</w:t>
      </w:r>
      <w:r w:rsidR="008322E9">
        <w:t>4 is</w:t>
      </w:r>
      <w:r w:rsidRPr="006F56F6">
        <w:t xml:space="preserve"> attached. </w:t>
      </w:r>
      <w:r w:rsidR="006D08D7" w:rsidRPr="006F56F6">
        <w:t xml:space="preserve"> </w:t>
      </w:r>
      <w:r w:rsidR="006F56F6" w:rsidRPr="006F56F6">
        <w:t xml:space="preserve">A high level presentation will be included in the AGM Agenda. </w:t>
      </w:r>
    </w:p>
    <w:p w14:paraId="45C6F7CD" w14:textId="02C2C23C" w:rsidR="007E5E37" w:rsidRPr="00112B74" w:rsidRDefault="007E5E37" w:rsidP="006D08D7">
      <w:pPr>
        <w:rPr>
          <w:highlight w:val="yellow"/>
        </w:rPr>
      </w:pPr>
    </w:p>
    <w:p w14:paraId="25F5D6F2" w14:textId="1A0BB551" w:rsidR="00D54D56" w:rsidRPr="006F56F6" w:rsidRDefault="00E355BD" w:rsidP="006D08D7">
      <w:r w:rsidRPr="006F56F6">
        <w:t xml:space="preserve">Licensing- </w:t>
      </w:r>
      <w:r w:rsidR="00D54D56" w:rsidRPr="006F56F6">
        <w:t>The requirements identified in our most recent inspection are as follows:</w:t>
      </w:r>
    </w:p>
    <w:p w14:paraId="4E37949B" w14:textId="782E33BC" w:rsidR="00D54D56" w:rsidRDefault="00D54D56" w:rsidP="006D08D7">
      <w:pPr>
        <w:rPr>
          <w:highlight w:val="yellow"/>
        </w:rPr>
      </w:pPr>
    </w:p>
    <w:tbl>
      <w:tblPr>
        <w:tblW w:w="5000"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70"/>
      </w:tblGrid>
      <w:tr w:rsidR="00D54D56" w14:paraId="41D06843" w14:textId="77777777" w:rsidTr="0046124B">
        <w:tc>
          <w:tcPr>
            <w:tcW w:w="5000" w:type="pct"/>
            <w:tcMar>
              <w:top w:w="20" w:type="dxa"/>
              <w:left w:w="22" w:type="dxa"/>
              <w:bottom w:w="22" w:type="dxa"/>
              <w:right w:w="22" w:type="dxa"/>
            </w:tcMar>
            <w:vAlign w:val="center"/>
            <w:hideMark/>
          </w:tcPr>
          <w:p w14:paraId="58514BA9" w14:textId="3BE75490" w:rsidR="00D54D56" w:rsidRPr="00D54D56" w:rsidRDefault="00D54D56" w:rsidP="00D54D56">
            <w:pPr>
              <w:rPr>
                <w:rFonts w:eastAsia="Arial"/>
                <w:color w:val="000000"/>
              </w:rPr>
            </w:pPr>
            <w:r w:rsidRPr="00D54D56">
              <w:rPr>
                <w:rFonts w:eastAsia="Arial"/>
                <w:color w:val="000000"/>
              </w:rPr>
              <w:t>On review of job descriptions, it was observed that Dietary related job descriptions are not signed or dated, and other job descriptions are overdue for review. It is required that a plan is in place to ensure that all job descriptions are reviewed a minimum of every four years.</w:t>
            </w:r>
          </w:p>
        </w:tc>
      </w:tr>
      <w:tr w:rsidR="00D54D56" w14:paraId="7A91E7C6" w14:textId="77777777" w:rsidTr="0046124B">
        <w:tc>
          <w:tcPr>
            <w:tcW w:w="5000" w:type="pct"/>
            <w:tcMar>
              <w:top w:w="20" w:type="dxa"/>
              <w:left w:w="22" w:type="dxa"/>
              <w:bottom w:w="22" w:type="dxa"/>
              <w:right w:w="22" w:type="dxa"/>
            </w:tcMar>
            <w:vAlign w:val="center"/>
            <w:hideMark/>
          </w:tcPr>
          <w:p w14:paraId="733CB252" w14:textId="77777777" w:rsidR="00D54D56" w:rsidRPr="00D54D56" w:rsidRDefault="00D54D56" w:rsidP="00220493">
            <w:pPr>
              <w:rPr>
                <w:rFonts w:eastAsia="Arial"/>
                <w:color w:val="000000"/>
              </w:rPr>
            </w:pPr>
            <w:r w:rsidRPr="00D54D56">
              <w:rPr>
                <w:rFonts w:eastAsia="Arial"/>
                <w:color w:val="000000"/>
              </w:rPr>
              <w:t xml:space="preserve">On review of a selection of resident files, it was observed that for one resident, a family identified care request was not added to the care plan following the resident care conference, and for another resident, a number of emotional and </w:t>
            </w:r>
            <w:proofErr w:type="spellStart"/>
            <w:r w:rsidRPr="00D54D56">
              <w:rPr>
                <w:rFonts w:eastAsia="Arial"/>
                <w:color w:val="000000"/>
              </w:rPr>
              <w:t>behavioural</w:t>
            </w:r>
            <w:proofErr w:type="spellEnd"/>
            <w:r w:rsidRPr="00D54D56">
              <w:rPr>
                <w:rFonts w:eastAsia="Arial"/>
                <w:color w:val="000000"/>
              </w:rPr>
              <w:t xml:space="preserve"> concerns identified in the documentation were not addressed in the care planning. It is required that a plan is in place to ensure that all issues identified through resident assessments, </w:t>
            </w:r>
            <w:proofErr w:type="spellStart"/>
            <w:r w:rsidRPr="00D54D56">
              <w:rPr>
                <w:rFonts w:eastAsia="Arial"/>
                <w:color w:val="000000"/>
              </w:rPr>
              <w:t>behaviours</w:t>
            </w:r>
            <w:proofErr w:type="spellEnd"/>
            <w:r w:rsidRPr="00D54D56">
              <w:rPr>
                <w:rFonts w:eastAsia="Arial"/>
                <w:color w:val="000000"/>
              </w:rPr>
              <w:t>, and care conferences are addressed in the care plan.</w:t>
            </w:r>
          </w:p>
        </w:tc>
      </w:tr>
      <w:tr w:rsidR="00D54D56" w14:paraId="1D3C3934" w14:textId="77777777" w:rsidTr="0046124B">
        <w:tc>
          <w:tcPr>
            <w:tcW w:w="5000" w:type="pct"/>
            <w:tcMar>
              <w:top w:w="20" w:type="dxa"/>
              <w:left w:w="22" w:type="dxa"/>
              <w:bottom w:w="22" w:type="dxa"/>
              <w:right w:w="22" w:type="dxa"/>
            </w:tcMar>
            <w:vAlign w:val="center"/>
            <w:hideMark/>
          </w:tcPr>
          <w:p w14:paraId="4A759E06" w14:textId="77777777" w:rsidR="00D54D56" w:rsidRPr="00D54D56" w:rsidRDefault="00D54D56" w:rsidP="00220493">
            <w:pPr>
              <w:rPr>
                <w:rFonts w:eastAsia="Arial"/>
                <w:color w:val="000000"/>
              </w:rPr>
            </w:pPr>
            <w:r w:rsidRPr="00D54D56">
              <w:rPr>
                <w:rFonts w:eastAsia="Arial"/>
                <w:color w:val="000000"/>
              </w:rPr>
              <w:lastRenderedPageBreak/>
              <w:t>On review of the Resident Council meeting minutes, it was observed that there was no meeting in July 2022 or August 2022, with no reason identified. It was also observed that there was no Resident Council meeting for February 2023, however meeting minutes for the March meeting indicated that the February missed meeting was related to a facility outbreak.</w:t>
            </w:r>
          </w:p>
        </w:tc>
      </w:tr>
      <w:tr w:rsidR="00D54D56" w14:paraId="6F44FBCF" w14:textId="77777777" w:rsidTr="0046124B">
        <w:tc>
          <w:tcPr>
            <w:tcW w:w="5000" w:type="pct"/>
            <w:tcMar>
              <w:top w:w="20" w:type="dxa"/>
              <w:left w:w="22" w:type="dxa"/>
              <w:bottom w:w="22" w:type="dxa"/>
              <w:right w:w="22" w:type="dxa"/>
            </w:tcMar>
            <w:vAlign w:val="center"/>
            <w:hideMark/>
          </w:tcPr>
          <w:p w14:paraId="2A6B3E62" w14:textId="77777777" w:rsidR="00D54D56" w:rsidRPr="00D54D56" w:rsidRDefault="00D54D56" w:rsidP="00220493">
            <w:pPr>
              <w:rPr>
                <w:rFonts w:eastAsia="Arial"/>
                <w:color w:val="000000"/>
              </w:rPr>
            </w:pPr>
            <w:r w:rsidRPr="00D54D56">
              <w:rPr>
                <w:rFonts w:eastAsia="Arial"/>
                <w:color w:val="000000"/>
              </w:rPr>
              <w:t xml:space="preserve">During the inspection, a number of personal care items were observed used, but not labeled, in a storage room, identified during the briefing. It is required that a plan is in place to ensure that all personal care items are identified for individual use and are not shared. </w:t>
            </w:r>
          </w:p>
        </w:tc>
      </w:tr>
      <w:tr w:rsidR="00D54D56" w14:paraId="0DB2BA3F" w14:textId="77777777" w:rsidTr="0046124B">
        <w:tc>
          <w:tcPr>
            <w:tcW w:w="5000" w:type="pct"/>
            <w:tcMar>
              <w:top w:w="20" w:type="dxa"/>
              <w:left w:w="22" w:type="dxa"/>
              <w:bottom w:w="22" w:type="dxa"/>
              <w:right w:w="22" w:type="dxa"/>
            </w:tcMar>
            <w:vAlign w:val="center"/>
            <w:hideMark/>
          </w:tcPr>
          <w:p w14:paraId="447D159B" w14:textId="77777777" w:rsidR="00D54D56" w:rsidRPr="00D54D56" w:rsidRDefault="00D54D56" w:rsidP="00220493">
            <w:pPr>
              <w:rPr>
                <w:rFonts w:eastAsia="Arial"/>
                <w:color w:val="000000"/>
              </w:rPr>
            </w:pPr>
            <w:r w:rsidRPr="00D54D56">
              <w:rPr>
                <w:rFonts w:eastAsia="Arial"/>
                <w:color w:val="000000"/>
              </w:rPr>
              <w:t>During inspection of the medication rooms, two expired medications, an expired wound care product, and an expired sunscreen were observed. These were identified to staff and removed at the time. It is required that a plan is in place to ensure that all medications and wound care products are regularly checked and expired items are removed and discarded in a timely manner.</w:t>
            </w:r>
          </w:p>
        </w:tc>
      </w:tr>
    </w:tbl>
    <w:p w14:paraId="6A6C399B" w14:textId="2622F3F5" w:rsidR="00236262" w:rsidRPr="00112B74" w:rsidRDefault="00236262" w:rsidP="006D08D7">
      <w:pPr>
        <w:rPr>
          <w:highlight w:val="yellow"/>
        </w:rPr>
      </w:pPr>
    </w:p>
    <w:p w14:paraId="1BEEA0E2" w14:textId="0676EE7C" w:rsidR="00E355BD" w:rsidRPr="007A2B79" w:rsidRDefault="00D54D56" w:rsidP="006D08D7">
      <w:r w:rsidRPr="00D54D56">
        <w:t xml:space="preserve">Our action plan/ compliance report has been submitted to SLTC. </w:t>
      </w:r>
    </w:p>
    <w:p w14:paraId="198D664A" w14:textId="2555366F" w:rsidR="00664202" w:rsidRPr="00855801" w:rsidRDefault="00664202" w:rsidP="009B64D4">
      <w:pPr>
        <w:rPr>
          <w:rStyle w:val="Heading2Char"/>
          <w:rFonts w:ascii="Times New Roman" w:hAnsi="Times New Roman" w:cs="Times New Roman"/>
          <w:b/>
          <w:i/>
          <w:color w:val="auto"/>
          <w:sz w:val="24"/>
          <w:szCs w:val="24"/>
          <w:highlight w:val="yellow"/>
        </w:rPr>
      </w:pPr>
    </w:p>
    <w:p w14:paraId="2CD0B699" w14:textId="73B7DA52" w:rsidR="009B64D4" w:rsidRDefault="009B64D4" w:rsidP="009B64D4">
      <w:pPr>
        <w:rPr>
          <w:b/>
          <w:i/>
        </w:rPr>
      </w:pPr>
      <w:r w:rsidRPr="007A2B79">
        <w:rPr>
          <w:rStyle w:val="Heading2Char"/>
          <w:rFonts w:ascii="Times New Roman" w:hAnsi="Times New Roman" w:cs="Times New Roman"/>
          <w:b/>
          <w:i/>
          <w:color w:val="auto"/>
          <w:sz w:val="24"/>
          <w:szCs w:val="24"/>
        </w:rPr>
        <w:t>Priority 2:</w:t>
      </w:r>
      <w:r w:rsidRPr="007A2B79">
        <w:rPr>
          <w:b/>
          <w:i/>
        </w:rPr>
        <w:t xml:space="preserve"> Shoreham Village entered into an innovative relationship in 2016 through the development of a management agreement model with Northwood Inc. On the strength of our experience, we believe there is much to be learned from this model and that it has the potential to benefit other organizations within and outside the Continuing Care sector. </w:t>
      </w:r>
    </w:p>
    <w:p w14:paraId="6F3F716D" w14:textId="5D456E42" w:rsidR="008322E9" w:rsidRDefault="008322E9" w:rsidP="009B64D4">
      <w:pPr>
        <w:rPr>
          <w:b/>
          <w:i/>
        </w:rPr>
      </w:pPr>
    </w:p>
    <w:p w14:paraId="4BA3C87F" w14:textId="01A85F4F" w:rsidR="008322E9" w:rsidRPr="007A2B79" w:rsidRDefault="008322E9" w:rsidP="009B64D4">
      <w:pPr>
        <w:rPr>
          <w:b/>
          <w:i/>
        </w:rPr>
      </w:pPr>
      <w:r w:rsidRPr="007A2B79">
        <w:t>Nova Scotia Health Partnership Evaluation</w:t>
      </w:r>
      <w:r>
        <w:t>- No progress has been made.</w:t>
      </w:r>
    </w:p>
    <w:p w14:paraId="6205DBB9" w14:textId="47A36FDA" w:rsidR="009B64D4" w:rsidRPr="007A2B79" w:rsidRDefault="009B64D4" w:rsidP="001017D4">
      <w:pPr>
        <w:rPr>
          <w:b/>
        </w:rPr>
      </w:pPr>
    </w:p>
    <w:p w14:paraId="2ADD2E3E" w14:textId="3782EE77" w:rsidR="009B64D4" w:rsidRPr="007A2B79" w:rsidRDefault="009B64D4" w:rsidP="009B64D4">
      <w:pPr>
        <w:rPr>
          <w:b/>
          <w:i/>
        </w:rPr>
      </w:pPr>
      <w:r w:rsidRPr="007A2B79">
        <w:rPr>
          <w:rStyle w:val="Heading2Char"/>
          <w:rFonts w:ascii="Times New Roman" w:hAnsi="Times New Roman" w:cs="Times New Roman"/>
          <w:b/>
          <w:i/>
          <w:color w:val="auto"/>
          <w:sz w:val="24"/>
          <w:szCs w:val="24"/>
        </w:rPr>
        <w:t xml:space="preserve">Priority 3: </w:t>
      </w:r>
      <w:r w:rsidR="00BF75E7" w:rsidRPr="007A2B79">
        <w:rPr>
          <w:b/>
          <w:i/>
        </w:rPr>
        <w:t xml:space="preserve">Partner with other </w:t>
      </w:r>
      <w:r w:rsidRPr="007A2B79">
        <w:rPr>
          <w:b/>
          <w:i/>
        </w:rPr>
        <w:t xml:space="preserve">service delivery organizations focused on the needs of the elderly and disabled in the Shoreham Village catchment area. </w:t>
      </w:r>
      <w:r w:rsidR="00940A05" w:rsidRPr="007A2B79">
        <w:rPr>
          <w:b/>
          <w:i/>
        </w:rPr>
        <w:t>Advocate and support f</w:t>
      </w:r>
      <w:r w:rsidRPr="007A2B79">
        <w:rPr>
          <w:b/>
          <w:i/>
        </w:rPr>
        <w:t>or affordable housing and supports for assisted living</w:t>
      </w:r>
      <w:r w:rsidR="00940A05" w:rsidRPr="007A2B79">
        <w:rPr>
          <w:b/>
          <w:i/>
        </w:rPr>
        <w:t xml:space="preserve">. </w:t>
      </w:r>
    </w:p>
    <w:p w14:paraId="35032F69" w14:textId="68C4753C" w:rsidR="00445D3E" w:rsidRPr="00855801" w:rsidRDefault="00445D3E" w:rsidP="009B64D4">
      <w:pPr>
        <w:rPr>
          <w:b/>
          <w:i/>
          <w:highlight w:val="yellow"/>
        </w:rPr>
      </w:pPr>
    </w:p>
    <w:p w14:paraId="6D87D3E0" w14:textId="3F160BCF" w:rsidR="002F39DB" w:rsidRDefault="00D54D56" w:rsidP="00D54D56">
      <w:r w:rsidRPr="00D54D56">
        <w:t xml:space="preserve">Department of Canadian Heritage – Celebrate Canada Funding </w:t>
      </w:r>
      <w:r>
        <w:t>– we have recei</w:t>
      </w:r>
      <w:r w:rsidR="00AE5F7D">
        <w:t>ved $400 to support our Canada Day</w:t>
      </w:r>
      <w:r>
        <w:t xml:space="preserve"> celebrations. </w:t>
      </w:r>
    </w:p>
    <w:p w14:paraId="40CF7BEA" w14:textId="77777777" w:rsidR="001B1AB4" w:rsidRDefault="001B1AB4" w:rsidP="00D54D56"/>
    <w:p w14:paraId="52816F77" w14:textId="5F8C399B" w:rsidR="001B1AB4" w:rsidRPr="001B1AB4" w:rsidRDefault="001B1AB4" w:rsidP="001B1AB4">
      <w:pPr>
        <w:pStyle w:val="NormalWeb"/>
        <w:spacing w:before="0" w:beforeAutospacing="0" w:after="0" w:afterAutospacing="0"/>
      </w:pPr>
      <w:r w:rsidRPr="001B1AB4">
        <w:t>The Mental Health Foundation of Nova Scotia</w:t>
      </w:r>
      <w:r>
        <w:t>- they have supported our application to support our</w:t>
      </w:r>
      <w:r w:rsidRPr="001B1AB4">
        <w:t xml:space="preserve"> </w:t>
      </w:r>
      <w:r w:rsidRPr="001B1AB4">
        <w:rPr>
          <w:b/>
          <w:bCs/>
        </w:rPr>
        <w:t xml:space="preserve">Between </w:t>
      </w:r>
      <w:proofErr w:type="gramStart"/>
      <w:r w:rsidRPr="001B1AB4">
        <w:rPr>
          <w:b/>
          <w:bCs/>
        </w:rPr>
        <w:t>The</w:t>
      </w:r>
      <w:proofErr w:type="gramEnd"/>
      <w:r w:rsidRPr="001B1AB4">
        <w:rPr>
          <w:b/>
          <w:bCs/>
        </w:rPr>
        <w:t xml:space="preserve"> Mountains Music Therapy </w:t>
      </w:r>
      <w:r w:rsidRPr="001B1AB4">
        <w:t xml:space="preserve">in the amount of </w:t>
      </w:r>
      <w:r w:rsidRPr="001B1AB4">
        <w:rPr>
          <w:b/>
          <w:bCs/>
        </w:rPr>
        <w:t>$12,420</w:t>
      </w:r>
      <w:r w:rsidRPr="001B1AB4">
        <w:t xml:space="preserve">.  </w:t>
      </w:r>
    </w:p>
    <w:p w14:paraId="568EAB1A" w14:textId="77777777" w:rsidR="001B1AB4" w:rsidRDefault="001B1AB4" w:rsidP="00D54D56"/>
    <w:p w14:paraId="6CAF9200" w14:textId="77777777" w:rsidR="002F39DB" w:rsidRDefault="002F39DB" w:rsidP="00D54D56"/>
    <w:p w14:paraId="0FC6FEF2" w14:textId="3601FDFF" w:rsidR="00E20FF7" w:rsidRPr="002F39DB" w:rsidRDefault="002F39DB" w:rsidP="002F39DB">
      <w:r w:rsidRPr="002F39DB">
        <w:t xml:space="preserve">Age Friendly Application: We were </w:t>
      </w:r>
      <w:r w:rsidR="006F56F6" w:rsidRPr="002F39DB">
        <w:t>interviewed</w:t>
      </w:r>
      <w:r w:rsidRPr="002F39DB">
        <w:t xml:space="preserve"> by the Lighthouse regarding our Projecting Fun for All Project. We were been awarded $23,851 for the Recreation department</w:t>
      </w:r>
      <w:r w:rsidR="0046124B">
        <w:t xml:space="preserve"> and</w:t>
      </w:r>
      <w:r w:rsidRPr="002F39DB">
        <w:t xml:space="preserve"> will purchase, install and launch an Omi Vista </w:t>
      </w:r>
      <w:proofErr w:type="spellStart"/>
      <w:r w:rsidRPr="002F39DB">
        <w:t>Mobii</w:t>
      </w:r>
      <w:proofErr w:type="spellEnd"/>
      <w:r w:rsidRPr="002F39DB">
        <w:t xml:space="preserve"> Plus for use by residents and as a means to encourage intergenerational programming with the greater community.  </w:t>
      </w:r>
    </w:p>
    <w:p w14:paraId="4EB8CBF2" w14:textId="3E41EB24" w:rsidR="0005058C" w:rsidRDefault="0005058C" w:rsidP="009B64D4">
      <w:pPr>
        <w:rPr>
          <w:b/>
          <w:i/>
        </w:rPr>
      </w:pPr>
      <w:bookmarkStart w:id="0" w:name="_GoBack"/>
      <w:bookmarkEnd w:id="0"/>
    </w:p>
    <w:p w14:paraId="19309A2F" w14:textId="77777777" w:rsidR="003030AF" w:rsidRPr="0063699F" w:rsidRDefault="003030AF" w:rsidP="009B64D4">
      <w:pPr>
        <w:rPr>
          <w:b/>
          <w:i/>
        </w:rPr>
      </w:pPr>
    </w:p>
    <w:p w14:paraId="58E797D9" w14:textId="77777777" w:rsidR="001B5CCA" w:rsidRPr="0063699F" w:rsidRDefault="001B5CCA" w:rsidP="000F7FD5">
      <w:pPr>
        <w:spacing w:line="276" w:lineRule="auto"/>
        <w:jc w:val="center"/>
        <w:rPr>
          <w:b/>
        </w:rPr>
      </w:pPr>
      <w:r w:rsidRPr="0063699F">
        <w:rPr>
          <w:b/>
        </w:rPr>
        <w:t>Risk Report</w:t>
      </w:r>
    </w:p>
    <w:p w14:paraId="47B94390" w14:textId="77777777" w:rsidR="007F7835" w:rsidRPr="00CB0898" w:rsidRDefault="007F7835" w:rsidP="007F7835">
      <w:pPr>
        <w:spacing w:line="276" w:lineRule="auto"/>
        <w:rPr>
          <w:b/>
          <w:highlight w:val="yellow"/>
        </w:rPr>
      </w:pPr>
    </w:p>
    <w:p w14:paraId="657E2CFA" w14:textId="77777777" w:rsidR="00991E17" w:rsidRPr="007715B9" w:rsidRDefault="00AB7669" w:rsidP="00940A05">
      <w:pPr>
        <w:pStyle w:val="Default"/>
        <w:rPr>
          <w:rFonts w:ascii="Times New Roman" w:hAnsi="Times New Roman" w:cs="Times New Roman"/>
          <w:b/>
        </w:rPr>
      </w:pPr>
      <w:r w:rsidRPr="007715B9">
        <w:rPr>
          <w:rFonts w:ascii="Times New Roman" w:hAnsi="Times New Roman" w:cs="Times New Roman"/>
          <w:b/>
        </w:rPr>
        <w:t>1. Corporate</w:t>
      </w:r>
      <w:r w:rsidR="00991E17" w:rsidRPr="007715B9">
        <w:rPr>
          <w:rFonts w:ascii="Times New Roman" w:hAnsi="Times New Roman" w:cs="Times New Roman"/>
          <w:b/>
        </w:rPr>
        <w:t xml:space="preserve"> Risk</w:t>
      </w:r>
    </w:p>
    <w:p w14:paraId="5C1B22C0" w14:textId="77777777" w:rsidR="00991E17" w:rsidRPr="007715B9" w:rsidRDefault="00991E17" w:rsidP="00940A05">
      <w:pPr>
        <w:pStyle w:val="Default"/>
        <w:rPr>
          <w:rFonts w:ascii="Times New Roman" w:hAnsi="Times New Roman" w:cs="Times New Roman"/>
          <w:b/>
        </w:rPr>
      </w:pPr>
    </w:p>
    <w:p w14:paraId="61278B56" w14:textId="218292BA" w:rsidR="006E69C8" w:rsidRPr="008D568E" w:rsidRDefault="00991E17" w:rsidP="006E69C8">
      <w:pPr>
        <w:pStyle w:val="Default"/>
        <w:rPr>
          <w:rFonts w:ascii="Calibri" w:hAnsi="Calibri" w:cs="Calibri"/>
          <w:color w:val="auto"/>
        </w:rPr>
      </w:pPr>
      <w:proofErr w:type="gramStart"/>
      <w:r w:rsidRPr="007715B9">
        <w:rPr>
          <w:rFonts w:ascii="Times New Roman" w:hAnsi="Times New Roman" w:cs="Times New Roman"/>
        </w:rPr>
        <w:t>a</w:t>
      </w:r>
      <w:proofErr w:type="gramEnd"/>
      <w:r w:rsidRPr="007715B9">
        <w:rPr>
          <w:rFonts w:ascii="Times New Roman" w:hAnsi="Times New Roman" w:cs="Times New Roman"/>
        </w:rPr>
        <w:t xml:space="preserve">. </w:t>
      </w:r>
      <w:r w:rsidR="007F7835" w:rsidRPr="00CD0D23">
        <w:rPr>
          <w:rFonts w:ascii="Times New Roman" w:hAnsi="Times New Roman" w:cs="Times New Roman"/>
        </w:rPr>
        <w:t>Compliance Risk-</w:t>
      </w:r>
      <w:r w:rsidR="005639E6" w:rsidRPr="00CD0D23">
        <w:rPr>
          <w:rFonts w:ascii="Times New Roman" w:hAnsi="Times New Roman" w:cs="Times New Roman"/>
        </w:rPr>
        <w:t xml:space="preserve"> </w:t>
      </w:r>
      <w:r w:rsidR="006E69C8" w:rsidRPr="008D568E">
        <w:rPr>
          <w:rFonts w:ascii="Calibri" w:hAnsi="Calibri" w:cs="Calibri"/>
          <w:i/>
          <w:iCs/>
          <w:color w:val="auto"/>
        </w:rPr>
        <w:t>Contagious Disease Exclusion Endorsement</w:t>
      </w:r>
      <w:r w:rsidR="006E69C8" w:rsidRPr="008D568E">
        <w:rPr>
          <w:rFonts w:ascii="Calibri" w:hAnsi="Calibri" w:cs="Calibri"/>
          <w:color w:val="auto"/>
        </w:rPr>
        <w:t xml:space="preserve">- The temporary Provincial self-insurance program has been extended for two years, effective </w:t>
      </w:r>
      <w:r w:rsidR="006E69C8" w:rsidRPr="008D568E">
        <w:rPr>
          <w:rFonts w:ascii="Calibri" w:hAnsi="Calibri" w:cs="Calibri"/>
          <w:b/>
          <w:bCs/>
          <w:color w:val="auto"/>
        </w:rPr>
        <w:t>November 15, 2022</w:t>
      </w:r>
      <w:r w:rsidR="006E69C8" w:rsidRPr="008D568E">
        <w:rPr>
          <w:rFonts w:ascii="Calibri" w:hAnsi="Calibri" w:cs="Calibri"/>
          <w:color w:val="auto"/>
        </w:rPr>
        <w:t xml:space="preserve">. The two-year period, with the option for government to re-evaluate at any time, provides flexibility to monitor the insurance market for changes related to communicable disease coverage and continue to explore alternative provider options. </w:t>
      </w:r>
    </w:p>
    <w:p w14:paraId="45194CF1" w14:textId="77777777" w:rsidR="006E69C8" w:rsidRDefault="006E69C8" w:rsidP="006E69C8">
      <w:pPr>
        <w:rPr>
          <w:rFonts w:ascii="Calibri" w:hAnsi="Calibri" w:cs="Calibri"/>
        </w:rPr>
      </w:pPr>
    </w:p>
    <w:p w14:paraId="7DD328E3" w14:textId="0594EFAE" w:rsidR="005639E6" w:rsidRPr="00664202" w:rsidRDefault="00FD365D" w:rsidP="002C3338">
      <w:pPr>
        <w:widowControl/>
        <w:autoSpaceDE/>
        <w:autoSpaceDN/>
        <w:adjustRightInd/>
        <w:spacing w:after="100" w:afterAutospacing="1"/>
        <w:rPr>
          <w:b/>
        </w:rPr>
      </w:pPr>
      <w:r w:rsidRPr="00664202">
        <w:rPr>
          <w:b/>
        </w:rPr>
        <w:lastRenderedPageBreak/>
        <w:t>2</w:t>
      </w:r>
      <w:r w:rsidR="008F02ED" w:rsidRPr="00664202">
        <w:rPr>
          <w:b/>
        </w:rPr>
        <w:t xml:space="preserve">. </w:t>
      </w:r>
      <w:r w:rsidR="00AB7669" w:rsidRPr="00664202">
        <w:rPr>
          <w:b/>
        </w:rPr>
        <w:t>Service Delivery Risk</w:t>
      </w:r>
    </w:p>
    <w:p w14:paraId="4AC086FC" w14:textId="091D70DA" w:rsidR="007715B9" w:rsidRDefault="00AB7669" w:rsidP="00482F4F">
      <w:pPr>
        <w:widowControl/>
        <w:autoSpaceDE/>
        <w:autoSpaceDN/>
        <w:adjustRightInd/>
        <w:spacing w:after="100" w:afterAutospacing="1"/>
      </w:pPr>
      <w:r w:rsidRPr="00664202">
        <w:t>a.</w:t>
      </w:r>
      <w:r w:rsidRPr="00664202">
        <w:rPr>
          <w:b/>
        </w:rPr>
        <w:t xml:space="preserve"> </w:t>
      </w:r>
      <w:r w:rsidRPr="00664202">
        <w:t xml:space="preserve">COVID- 19- </w:t>
      </w:r>
      <w:r w:rsidR="009C6F2B" w:rsidRPr="00664202">
        <w:t>At the time of report Preparation (</w:t>
      </w:r>
      <w:r w:rsidR="007A2B79">
        <w:t>M</w:t>
      </w:r>
      <w:r w:rsidR="002865B7">
        <w:t>ay</w:t>
      </w:r>
      <w:r w:rsidR="007A2B79">
        <w:t xml:space="preserve"> </w:t>
      </w:r>
      <w:r w:rsidR="00200624">
        <w:t>1</w:t>
      </w:r>
      <w:r w:rsidR="002865B7">
        <w:t>1</w:t>
      </w:r>
      <w:r w:rsidR="007A2B79">
        <w:t>, 2023</w:t>
      </w:r>
      <w:r w:rsidR="009C6F2B" w:rsidRPr="00664202">
        <w:t>) we had 0 active resident cases.</w:t>
      </w:r>
      <w:r w:rsidR="002865B7">
        <w:t xml:space="preserve"> Boosters for residents who are eligible are underway.</w:t>
      </w:r>
    </w:p>
    <w:p w14:paraId="497F0E99" w14:textId="4601B652" w:rsidR="002865B7" w:rsidRDefault="002865B7" w:rsidP="00482F4F">
      <w:pPr>
        <w:widowControl/>
        <w:autoSpaceDE/>
        <w:autoSpaceDN/>
        <w:adjustRightInd/>
        <w:spacing w:after="100" w:afterAutospacing="1"/>
      </w:pPr>
      <w:r>
        <w:t xml:space="preserve">b. </w:t>
      </w:r>
      <w:r w:rsidR="00F420EB">
        <w:t xml:space="preserve">Harmful Incident- </w:t>
      </w:r>
      <w:r>
        <w:t xml:space="preserve">As noted in the scorecard, we did have an incident related to a wound that had not been detected and treated, resulting in a significant wound. Family were notified, a corrective action plan was put in place. The Provincial wound care team were engaged. The wound is beginning to respond to treatment. </w:t>
      </w:r>
    </w:p>
    <w:p w14:paraId="28D47E6F" w14:textId="70903C7F" w:rsidR="00993011" w:rsidRPr="008F02ED" w:rsidRDefault="00993011" w:rsidP="002C3338">
      <w:pPr>
        <w:widowControl/>
        <w:autoSpaceDE/>
        <w:autoSpaceDN/>
        <w:adjustRightInd/>
        <w:spacing w:after="100" w:afterAutospacing="1"/>
        <w:rPr>
          <w:b/>
        </w:rPr>
      </w:pPr>
      <w:r w:rsidRPr="008F02ED">
        <w:rPr>
          <w:b/>
        </w:rPr>
        <w:t xml:space="preserve">Risk Report Legend: </w:t>
      </w:r>
    </w:p>
    <w:p w14:paraId="7B032670" w14:textId="77777777" w:rsidR="00993011" w:rsidRPr="008F02ED" w:rsidRDefault="00993011" w:rsidP="002C3338">
      <w:pPr>
        <w:spacing w:after="240"/>
        <w:ind w:left="-630"/>
      </w:pPr>
      <w:r w:rsidRPr="008F02ED">
        <w:rPr>
          <w:b/>
        </w:rPr>
        <w:t xml:space="preserve">           1. Corporate Risk: </w:t>
      </w:r>
      <w:r w:rsidRPr="008F02ED">
        <w:t>Strategic, Compliance, Financial, Operational and/or Reputational Risk</w:t>
      </w:r>
    </w:p>
    <w:p w14:paraId="42E686C8" w14:textId="7E773158" w:rsidR="00993011" w:rsidRPr="008F02ED" w:rsidRDefault="00993011" w:rsidP="004C298C">
      <w:pPr>
        <w:spacing w:after="240"/>
      </w:pPr>
      <w:r w:rsidRPr="008F02ED">
        <w:rPr>
          <w:i/>
        </w:rPr>
        <w:t>Compliance Risk</w:t>
      </w:r>
      <w:r w:rsidRPr="008F02ED">
        <w:t>: The threat posed to an organization’s financial, organizational, or reputational standing resulting from violations of laws, regulations, codes of conduct, or organizational standards of practice (Deloitte, 2015)</w:t>
      </w:r>
      <w:r w:rsidR="00B24DF1" w:rsidRPr="008F02ED">
        <w:t>.</w:t>
      </w:r>
    </w:p>
    <w:p w14:paraId="20CD764F" w14:textId="27F9AFC9" w:rsidR="00993011" w:rsidRPr="008F02ED" w:rsidRDefault="00993011" w:rsidP="004C298C">
      <w:pPr>
        <w:spacing w:after="240"/>
      </w:pPr>
      <w:r w:rsidRPr="008F02ED">
        <w:rPr>
          <w:i/>
        </w:rPr>
        <w:t>Financial Risk</w:t>
      </w:r>
      <w:r w:rsidRPr="008F02ED">
        <w:t xml:space="preserve">: The risk of financial loss to the organization’s ability to earn, raise or access capital, as well as costs associated with its transfer of risk. This includes effectiveness of financial processes for reporting, budgeting, funding allocation and fiscal stewardship (North Simcoe </w:t>
      </w:r>
      <w:proofErr w:type="spellStart"/>
      <w:r w:rsidRPr="008F02ED">
        <w:t>Muskoka</w:t>
      </w:r>
      <w:proofErr w:type="spellEnd"/>
      <w:r w:rsidRPr="008F02ED">
        <w:t xml:space="preserve"> LHIN, 2010)</w:t>
      </w:r>
      <w:r w:rsidR="00B24DF1" w:rsidRPr="008F02ED">
        <w:t>.</w:t>
      </w:r>
    </w:p>
    <w:p w14:paraId="05406B67" w14:textId="67FE5A4C" w:rsidR="00993011" w:rsidRPr="008F02ED" w:rsidRDefault="00993011" w:rsidP="004C298C">
      <w:pPr>
        <w:spacing w:after="240"/>
      </w:pPr>
      <w:r w:rsidRPr="008F02ED">
        <w:rPr>
          <w:i/>
        </w:rPr>
        <w:t>Operational Risk</w:t>
      </w:r>
      <w:r w:rsidRPr="008F02ED">
        <w:t>: The risk of direct or indirect lo</w:t>
      </w:r>
      <w:r w:rsidR="00CD2E5D" w:rsidRPr="008F02ED">
        <w:t>ss or inability to provide ca</w:t>
      </w:r>
      <w:r w:rsidRPr="008F02ED">
        <w:t xml:space="preserve">re services, especially to stakeholders, resulting from inadequate or failed internal processes, people and systems or from external events. Operational risks involve factors such as technical or equipment malfunctions and human error, lack of prioritization, management support or expertise, etc. (North Simcoe </w:t>
      </w:r>
      <w:proofErr w:type="spellStart"/>
      <w:r w:rsidRPr="008F02ED">
        <w:t>Muskoka</w:t>
      </w:r>
      <w:proofErr w:type="spellEnd"/>
      <w:r w:rsidRPr="008F02ED">
        <w:t xml:space="preserve"> LHIN, 2010)</w:t>
      </w:r>
      <w:r w:rsidR="00B24DF1" w:rsidRPr="008F02ED">
        <w:t>.</w:t>
      </w:r>
    </w:p>
    <w:p w14:paraId="1364F276" w14:textId="23AF35EB" w:rsidR="00993011" w:rsidRPr="008F02ED" w:rsidRDefault="00993011" w:rsidP="004C298C">
      <w:pPr>
        <w:spacing w:after="240"/>
      </w:pPr>
      <w:r w:rsidRPr="008F02ED">
        <w:rPr>
          <w:i/>
        </w:rPr>
        <w:t>Reputational Risk</w:t>
      </w:r>
      <w:r w:rsidRPr="008F02ED">
        <w:t xml:space="preserve">: The risk of significant negative public opinion that results in a critical loss of confidence (patient, staff, physician, family, public). The risk may involve actions that create a lasting negative image of, or loss of confidence in, the overall operations of the organization (North Simcoe </w:t>
      </w:r>
      <w:proofErr w:type="spellStart"/>
      <w:r w:rsidRPr="008F02ED">
        <w:t>Muskoka</w:t>
      </w:r>
      <w:proofErr w:type="spellEnd"/>
      <w:r w:rsidRPr="008F02ED">
        <w:t xml:space="preserve"> LHIN, 2010)</w:t>
      </w:r>
      <w:r w:rsidR="00B24DF1" w:rsidRPr="008F02ED">
        <w:t>.</w:t>
      </w:r>
    </w:p>
    <w:p w14:paraId="22B65A82" w14:textId="77777777" w:rsidR="00993011" w:rsidRPr="008F02ED" w:rsidRDefault="00993011" w:rsidP="004C298C">
      <w:pPr>
        <w:spacing w:after="240"/>
      </w:pPr>
      <w:r w:rsidRPr="008F02ED">
        <w:rPr>
          <w:i/>
        </w:rPr>
        <w:t>Strategic Risk</w:t>
      </w:r>
      <w:r w:rsidRPr="008F02ED">
        <w:t>: Risks that affect the entire organization and its long-term objectives and are normally managed by the Board of Directors and Executive Team (</w:t>
      </w:r>
      <w:proofErr w:type="spellStart"/>
      <w:r w:rsidRPr="008F02ED">
        <w:t>HealthcareCAN</w:t>
      </w:r>
      <w:proofErr w:type="spellEnd"/>
      <w:r w:rsidRPr="008F02ED">
        <w:t xml:space="preserve"> (2016). </w:t>
      </w:r>
    </w:p>
    <w:p w14:paraId="48BAE533" w14:textId="77777777" w:rsidR="00993011" w:rsidRPr="008F02ED" w:rsidRDefault="00993011" w:rsidP="002C3338">
      <w:pPr>
        <w:spacing w:after="240"/>
        <w:contextualSpacing/>
        <w:rPr>
          <w:lang w:val="en-CA"/>
        </w:rPr>
      </w:pPr>
      <w:r w:rsidRPr="008F02ED">
        <w:rPr>
          <w:b/>
        </w:rPr>
        <w:t>2. Service Delivery Risk</w:t>
      </w:r>
      <w:r w:rsidRPr="008F02ED">
        <w:t xml:space="preserve">: This includes, but is not limited to any event that meets the definition of a Harmful Patient Safety Incident (Accreditation Canada, 2017), a Critical Incident as defined by the Department of Health and Wellness or a Serious Workplace Incident, Injury or Fatality as defined in the Occupational Health and Safety Act. </w:t>
      </w:r>
    </w:p>
    <w:p w14:paraId="44F7A34E" w14:textId="77777777" w:rsidR="00993011" w:rsidRPr="008F02ED" w:rsidRDefault="00993011" w:rsidP="002C3338">
      <w:pPr>
        <w:spacing w:after="240"/>
        <w:contextualSpacing/>
        <w:rPr>
          <w:i/>
        </w:rPr>
      </w:pPr>
    </w:p>
    <w:p w14:paraId="6B40AFA4" w14:textId="77777777" w:rsidR="00993011" w:rsidRPr="008F02ED" w:rsidRDefault="00993011" w:rsidP="004C298C">
      <w:pPr>
        <w:spacing w:after="240"/>
        <w:contextualSpacing/>
        <w:rPr>
          <w:color w:val="000000"/>
        </w:rPr>
      </w:pPr>
      <w:r w:rsidRPr="008F02ED">
        <w:rPr>
          <w:i/>
        </w:rPr>
        <w:t>Harmful Incident:</w:t>
      </w:r>
      <w:r w:rsidRPr="008F02ED">
        <w:t xml:space="preserve"> </w:t>
      </w:r>
      <w:r w:rsidRPr="008F02ED">
        <w:rPr>
          <w:color w:val="000000"/>
        </w:rPr>
        <w:t>A patient safety incident that resulted in harm to the client. Replaces adverse event and sentinel event</w:t>
      </w:r>
      <w:r w:rsidRPr="008F02ED">
        <w:rPr>
          <w:i/>
          <w:color w:val="000000"/>
        </w:rPr>
        <w:t xml:space="preserve"> </w:t>
      </w:r>
      <w:r w:rsidRPr="008F02ED">
        <w:rPr>
          <w:color w:val="000000"/>
        </w:rPr>
        <w:t>(Accreditation Canada, 2017a).</w:t>
      </w:r>
    </w:p>
    <w:p w14:paraId="2B9F0B49" w14:textId="77777777" w:rsidR="00993011" w:rsidRPr="008F02ED" w:rsidRDefault="00993011" w:rsidP="002C3338">
      <w:pPr>
        <w:spacing w:after="240"/>
        <w:ind w:left="-576"/>
        <w:contextualSpacing/>
        <w:rPr>
          <w:i/>
          <w:color w:val="000000"/>
        </w:rPr>
      </w:pPr>
    </w:p>
    <w:p w14:paraId="0F80A7CB" w14:textId="23DB1451" w:rsidR="00993011" w:rsidRPr="008F02ED" w:rsidRDefault="00993011" w:rsidP="004C298C">
      <w:pPr>
        <w:spacing w:after="240"/>
        <w:contextualSpacing/>
        <w:rPr>
          <w:color w:val="000000"/>
        </w:rPr>
      </w:pPr>
      <w:r w:rsidRPr="008F02ED">
        <w:rPr>
          <w:i/>
          <w:color w:val="000000"/>
        </w:rPr>
        <w:t xml:space="preserve">Critical Incident: </w:t>
      </w:r>
      <w:r w:rsidRPr="008F02ED">
        <w:rPr>
          <w:color w:val="000000"/>
        </w:rPr>
        <w:t xml:space="preserve"> A serious event affecting either the resident (client), staff or the public (Province of Nova Scotia, 2015)</w:t>
      </w:r>
      <w:r w:rsidR="00B24DF1" w:rsidRPr="008F02ED">
        <w:rPr>
          <w:color w:val="000000"/>
        </w:rPr>
        <w:t>.</w:t>
      </w:r>
    </w:p>
    <w:p w14:paraId="55B1DA08" w14:textId="77777777" w:rsidR="00993011" w:rsidRPr="008F02ED" w:rsidRDefault="00993011" w:rsidP="002C3338">
      <w:pPr>
        <w:spacing w:after="240"/>
        <w:ind w:left="-576"/>
        <w:contextualSpacing/>
        <w:rPr>
          <w:i/>
        </w:rPr>
      </w:pPr>
    </w:p>
    <w:p w14:paraId="23064318" w14:textId="664ACCA3" w:rsidR="00993011" w:rsidRPr="008F02ED" w:rsidRDefault="00993011" w:rsidP="004C298C">
      <w:pPr>
        <w:spacing w:after="240"/>
        <w:contextualSpacing/>
        <w:rPr>
          <w:color w:val="000000"/>
        </w:rPr>
      </w:pPr>
      <w:r w:rsidRPr="008F02ED">
        <w:rPr>
          <w:i/>
        </w:rPr>
        <w:t>Serious Workplace Incident:</w:t>
      </w:r>
      <w:r w:rsidRPr="008F02ED">
        <w:t xml:space="preserve"> An incident such as the following</w:t>
      </w:r>
      <w:r w:rsidR="00B24DF1" w:rsidRPr="008F02ED">
        <w:t xml:space="preserve">: </w:t>
      </w:r>
      <w:r w:rsidRPr="008F02ED">
        <w:t>an accidental explosion, major structural failure, major release of a hazardous substance, a fall from a work area where fall protection is required by regulations (Province of Nova Scotia, 2017)</w:t>
      </w:r>
      <w:r w:rsidR="00B24DF1" w:rsidRPr="008F02ED">
        <w:t>.</w:t>
      </w:r>
    </w:p>
    <w:p w14:paraId="4248AF8F" w14:textId="77777777" w:rsidR="00993011" w:rsidRPr="008F02ED" w:rsidRDefault="00993011" w:rsidP="002C3338">
      <w:pPr>
        <w:spacing w:after="240"/>
        <w:ind w:left="-576"/>
        <w:contextualSpacing/>
        <w:rPr>
          <w:i/>
        </w:rPr>
      </w:pPr>
    </w:p>
    <w:p w14:paraId="7983D17E" w14:textId="78156FAB" w:rsidR="00993011" w:rsidRPr="008F02ED" w:rsidRDefault="00993011" w:rsidP="004C298C">
      <w:pPr>
        <w:spacing w:after="240"/>
        <w:contextualSpacing/>
        <w:rPr>
          <w:color w:val="000000"/>
        </w:rPr>
      </w:pPr>
      <w:r w:rsidRPr="008F02ED">
        <w:rPr>
          <w:i/>
        </w:rPr>
        <w:lastRenderedPageBreak/>
        <w:t>Serious Workplace Injury:</w:t>
      </w:r>
      <w:r w:rsidRPr="008F02ED">
        <w:t xml:space="preserve"> an injury that endangers life or causes permanent injury, such as, loss of limb, third-degree burn, any injury that requires admission to a hospital (Province of Nova Scotia, 2017)</w:t>
      </w:r>
      <w:r w:rsidR="00B24DF1" w:rsidRPr="008F02ED">
        <w:t>.</w:t>
      </w:r>
    </w:p>
    <w:p w14:paraId="5108D917" w14:textId="77777777" w:rsidR="00993011" w:rsidRPr="00ED4C68" w:rsidRDefault="00993011" w:rsidP="002C3338">
      <w:pPr>
        <w:widowControl/>
        <w:autoSpaceDE/>
        <w:autoSpaceDN/>
        <w:adjustRightInd/>
        <w:rPr>
          <w:highlight w:val="yellow"/>
        </w:rPr>
      </w:pPr>
    </w:p>
    <w:p w14:paraId="5B7D2D2F" w14:textId="77777777" w:rsidR="00993011" w:rsidRPr="00ED4C68" w:rsidRDefault="00993011" w:rsidP="002C3338">
      <w:pPr>
        <w:widowControl/>
        <w:autoSpaceDE/>
        <w:autoSpaceDN/>
        <w:adjustRightInd/>
        <w:rPr>
          <w:highlight w:val="yellow"/>
        </w:rPr>
      </w:pPr>
    </w:p>
    <w:p w14:paraId="6C3B3824" w14:textId="77777777" w:rsidR="003570E7" w:rsidRPr="008F02ED" w:rsidRDefault="003570E7" w:rsidP="002C3338">
      <w:pPr>
        <w:widowControl/>
        <w:autoSpaceDE/>
        <w:autoSpaceDN/>
        <w:adjustRightInd/>
      </w:pPr>
      <w:r w:rsidRPr="008F02ED">
        <w:t>Respectfully submitted,</w:t>
      </w:r>
    </w:p>
    <w:p w14:paraId="36E5B5A3" w14:textId="77777777" w:rsidR="00E93F90" w:rsidRPr="008F02ED" w:rsidRDefault="00A05580" w:rsidP="002C3338">
      <w:pPr>
        <w:widowControl/>
        <w:autoSpaceDE/>
        <w:autoSpaceDN/>
        <w:adjustRightInd/>
      </w:pPr>
      <w:r w:rsidRPr="008F02ED">
        <w:t>Janet Simm</w:t>
      </w:r>
    </w:p>
    <w:p w14:paraId="25761219" w14:textId="77777777" w:rsidR="00E93F90" w:rsidRPr="008F02ED" w:rsidRDefault="00E93F90" w:rsidP="002C3338">
      <w:pPr>
        <w:widowControl/>
        <w:autoSpaceDE/>
        <w:autoSpaceDN/>
        <w:adjustRightInd/>
      </w:pPr>
      <w:r w:rsidRPr="008F02ED">
        <w:t>Chief Executive Officer</w:t>
      </w:r>
    </w:p>
    <w:p w14:paraId="3DA1016E" w14:textId="77777777" w:rsidR="00E93F90" w:rsidRPr="00217D99" w:rsidRDefault="00E93F90" w:rsidP="002C3338">
      <w:pPr>
        <w:widowControl/>
        <w:autoSpaceDE/>
        <w:autoSpaceDN/>
        <w:adjustRightInd/>
      </w:pPr>
      <w:r w:rsidRPr="008F02ED">
        <w:t>Shoreham Village Senior Citizen Association</w:t>
      </w:r>
    </w:p>
    <w:p w14:paraId="64C0A337" w14:textId="77777777" w:rsidR="007D61CF" w:rsidRPr="00217D99" w:rsidRDefault="007D61CF" w:rsidP="002C3338">
      <w:pPr>
        <w:widowControl/>
        <w:autoSpaceDE/>
        <w:autoSpaceDN/>
        <w:adjustRightInd/>
      </w:pPr>
    </w:p>
    <w:p w14:paraId="4D424F0B" w14:textId="77777777" w:rsidR="007D61CF" w:rsidRPr="001017D4" w:rsidRDefault="007D61CF" w:rsidP="002C3338">
      <w:pPr>
        <w:widowControl/>
        <w:autoSpaceDE/>
        <w:autoSpaceDN/>
        <w:adjustRightInd/>
      </w:pPr>
    </w:p>
    <w:p w14:paraId="03DF3F94" w14:textId="77777777" w:rsidR="007D61CF" w:rsidRPr="001017D4" w:rsidRDefault="007D61CF" w:rsidP="002C3338">
      <w:pPr>
        <w:widowControl/>
        <w:autoSpaceDE/>
        <w:autoSpaceDN/>
        <w:adjustRightInd/>
      </w:pPr>
    </w:p>
    <w:p w14:paraId="2696B76E" w14:textId="77777777" w:rsidR="007D61CF" w:rsidRPr="001017D4" w:rsidRDefault="007D61CF" w:rsidP="002C3338">
      <w:pPr>
        <w:widowControl/>
        <w:autoSpaceDE/>
        <w:autoSpaceDN/>
        <w:adjustRightInd/>
      </w:pPr>
    </w:p>
    <w:p w14:paraId="7F07C64E" w14:textId="77777777" w:rsidR="007D61CF" w:rsidRPr="001017D4" w:rsidRDefault="007D61CF" w:rsidP="002C3338">
      <w:pPr>
        <w:widowControl/>
        <w:autoSpaceDE/>
        <w:autoSpaceDN/>
        <w:adjustRightInd/>
      </w:pPr>
    </w:p>
    <w:p w14:paraId="684FAC3F" w14:textId="77777777" w:rsidR="007D61CF" w:rsidRPr="001017D4" w:rsidRDefault="007D61CF" w:rsidP="002C3338">
      <w:pPr>
        <w:widowControl/>
        <w:autoSpaceDE/>
        <w:autoSpaceDN/>
        <w:adjustRightInd/>
      </w:pPr>
    </w:p>
    <w:p w14:paraId="538FEE49" w14:textId="77777777" w:rsidR="007D61CF" w:rsidRPr="001017D4" w:rsidRDefault="007D61CF" w:rsidP="002C3338">
      <w:pPr>
        <w:widowControl/>
        <w:autoSpaceDE/>
        <w:autoSpaceDN/>
        <w:adjustRightInd/>
      </w:pPr>
    </w:p>
    <w:p w14:paraId="53B55AF5" w14:textId="77777777" w:rsidR="007D61CF" w:rsidRPr="001017D4" w:rsidRDefault="007D61CF" w:rsidP="002C3338">
      <w:pPr>
        <w:widowControl/>
        <w:autoSpaceDE/>
        <w:autoSpaceDN/>
        <w:adjustRightInd/>
      </w:pPr>
    </w:p>
    <w:p w14:paraId="6F6F4D2E" w14:textId="77777777" w:rsidR="007D61CF" w:rsidRPr="001017D4" w:rsidRDefault="007D61CF" w:rsidP="002C3338">
      <w:pPr>
        <w:widowControl/>
        <w:autoSpaceDE/>
        <w:autoSpaceDN/>
        <w:adjustRightInd/>
      </w:pPr>
    </w:p>
    <w:p w14:paraId="1BF0D84C" w14:textId="77777777" w:rsidR="007D61CF" w:rsidRPr="001017D4" w:rsidRDefault="007D61CF" w:rsidP="002C3338">
      <w:pPr>
        <w:widowControl/>
        <w:autoSpaceDE/>
        <w:autoSpaceDN/>
        <w:adjustRightInd/>
      </w:pPr>
    </w:p>
    <w:p w14:paraId="01A69562" w14:textId="77777777" w:rsidR="007D61CF" w:rsidRPr="001017D4" w:rsidRDefault="007D61CF" w:rsidP="002C3338">
      <w:pPr>
        <w:widowControl/>
        <w:autoSpaceDE/>
        <w:autoSpaceDN/>
        <w:adjustRightInd/>
      </w:pPr>
    </w:p>
    <w:p w14:paraId="6EBD85CC" w14:textId="77777777" w:rsidR="007D61CF" w:rsidRPr="001017D4" w:rsidRDefault="007D61CF" w:rsidP="002C3338">
      <w:pPr>
        <w:widowControl/>
        <w:autoSpaceDE/>
        <w:autoSpaceDN/>
        <w:adjustRightInd/>
      </w:pPr>
    </w:p>
    <w:sectPr w:rsidR="007D61CF" w:rsidRPr="001017D4" w:rsidSect="0005058C">
      <w:footerReference w:type="default" r:id="rId13"/>
      <w:pgSz w:w="12240" w:h="15840"/>
      <w:pgMar w:top="709" w:right="72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37544" w14:textId="77777777" w:rsidR="00AB591D" w:rsidRDefault="00AB591D" w:rsidP="00A62843">
      <w:r>
        <w:separator/>
      </w:r>
    </w:p>
  </w:endnote>
  <w:endnote w:type="continuationSeparator" w:id="0">
    <w:p w14:paraId="0A1A0652" w14:textId="77777777" w:rsidR="00AB591D" w:rsidRDefault="00AB591D" w:rsidP="00A6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Light">
    <w:altName w:val="Proxima Nov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289"/>
      <w:docPartObj>
        <w:docPartGallery w:val="Page Numbers (Bottom of Page)"/>
        <w:docPartUnique/>
      </w:docPartObj>
    </w:sdtPr>
    <w:sdtEndPr/>
    <w:sdtContent>
      <w:p w14:paraId="19FFBEAD" w14:textId="060C7677" w:rsidR="00220389" w:rsidRDefault="00220389">
        <w:pPr>
          <w:pStyle w:val="Footer"/>
        </w:pPr>
        <w:r>
          <w:fldChar w:fldCharType="begin"/>
        </w:r>
        <w:r>
          <w:instrText xml:space="preserve"> PAGE   \* MERGEFORMAT </w:instrText>
        </w:r>
        <w:r>
          <w:fldChar w:fldCharType="separate"/>
        </w:r>
        <w:r w:rsidR="0005058C">
          <w:rPr>
            <w:noProof/>
          </w:rPr>
          <w:t>7</w:t>
        </w:r>
        <w:r>
          <w:rPr>
            <w:noProof/>
          </w:rPr>
          <w:fldChar w:fldCharType="end"/>
        </w:r>
      </w:p>
    </w:sdtContent>
  </w:sdt>
  <w:p w14:paraId="0342A08F" w14:textId="77777777" w:rsidR="00220389" w:rsidRDefault="0022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08DE3" w14:textId="77777777" w:rsidR="00AB591D" w:rsidRDefault="00AB591D" w:rsidP="00A62843">
      <w:r>
        <w:separator/>
      </w:r>
    </w:p>
  </w:footnote>
  <w:footnote w:type="continuationSeparator" w:id="0">
    <w:p w14:paraId="27AF10E9" w14:textId="77777777" w:rsidR="00AB591D" w:rsidRDefault="00AB591D" w:rsidP="00A62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BCB"/>
    <w:multiLevelType w:val="multilevel"/>
    <w:tmpl w:val="6F44E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256AC"/>
    <w:multiLevelType w:val="multilevel"/>
    <w:tmpl w:val="BD0E6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5702F"/>
    <w:multiLevelType w:val="multilevel"/>
    <w:tmpl w:val="2A546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5439B"/>
    <w:multiLevelType w:val="multilevel"/>
    <w:tmpl w:val="8B26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7F1413"/>
    <w:multiLevelType w:val="hybridMultilevel"/>
    <w:tmpl w:val="F1B0A1FA"/>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5" w15:restartNumberingAfterBreak="0">
    <w:nsid w:val="16920768"/>
    <w:multiLevelType w:val="hybridMultilevel"/>
    <w:tmpl w:val="D07836AE"/>
    <w:lvl w:ilvl="0" w:tplc="F5AC6BEC">
      <w:start w:val="2"/>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E8E5F1B"/>
    <w:multiLevelType w:val="hybridMultilevel"/>
    <w:tmpl w:val="0A6AE8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8C37D8"/>
    <w:multiLevelType w:val="hybridMultilevel"/>
    <w:tmpl w:val="D35C031A"/>
    <w:lvl w:ilvl="0" w:tplc="E8245F6A">
      <w:numFmt w:val="bullet"/>
      <w:lvlText w:val="-"/>
      <w:lvlJc w:val="left"/>
      <w:pPr>
        <w:ind w:left="1080" w:hanging="360"/>
      </w:pPr>
      <w:rPr>
        <w:rFonts w:ascii="Times New Roman" w:eastAsiaTheme="minorHAnsi"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FE77CE8"/>
    <w:multiLevelType w:val="hybridMultilevel"/>
    <w:tmpl w:val="EFF66CAC"/>
    <w:lvl w:ilvl="0" w:tplc="4A224712">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BA7CEF"/>
    <w:multiLevelType w:val="hybridMultilevel"/>
    <w:tmpl w:val="0EAAE3BE"/>
    <w:lvl w:ilvl="0" w:tplc="7926234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C65622"/>
    <w:multiLevelType w:val="hybridMultilevel"/>
    <w:tmpl w:val="6F9ACB44"/>
    <w:lvl w:ilvl="0" w:tplc="3880182A">
      <w:start w:val="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46EE4CE8"/>
    <w:multiLevelType w:val="multilevel"/>
    <w:tmpl w:val="47A86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363443"/>
    <w:multiLevelType w:val="hybridMultilevel"/>
    <w:tmpl w:val="717C1356"/>
    <w:lvl w:ilvl="0" w:tplc="209C4FA2">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57645E46"/>
    <w:multiLevelType w:val="hybridMultilevel"/>
    <w:tmpl w:val="3B0ED024"/>
    <w:lvl w:ilvl="0" w:tplc="34F2ADF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055DE"/>
    <w:multiLevelType w:val="hybridMultilevel"/>
    <w:tmpl w:val="89C4BEBC"/>
    <w:lvl w:ilvl="0" w:tplc="F078CAB2">
      <w:start w:val="1"/>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3F4521A"/>
    <w:multiLevelType w:val="hybridMultilevel"/>
    <w:tmpl w:val="E8245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0B93E35"/>
    <w:multiLevelType w:val="hybridMultilevel"/>
    <w:tmpl w:val="FF8418D2"/>
    <w:lvl w:ilvl="0" w:tplc="BFC43D6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480174"/>
    <w:multiLevelType w:val="hybridMultilevel"/>
    <w:tmpl w:val="DE6C669A"/>
    <w:lvl w:ilvl="0" w:tplc="10090003">
      <w:start w:val="1"/>
      <w:numFmt w:val="bullet"/>
      <w:lvlText w:val="o"/>
      <w:lvlJc w:val="left"/>
      <w:pPr>
        <w:ind w:left="1140" w:hanging="360"/>
      </w:pPr>
      <w:rPr>
        <w:rFonts w:ascii="Courier New" w:hAnsi="Courier New" w:cs="Courier New"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8" w15:restartNumberingAfterBreak="0">
    <w:nsid w:val="74D30F84"/>
    <w:multiLevelType w:val="hybridMultilevel"/>
    <w:tmpl w:val="C2B067F4"/>
    <w:lvl w:ilvl="0" w:tplc="E5C8A5A8">
      <w:numFmt w:val="bullet"/>
      <w:lvlText w:val="-"/>
      <w:lvlJc w:val="left"/>
      <w:pPr>
        <w:ind w:left="720" w:hanging="360"/>
      </w:pPr>
      <w:rPr>
        <w:rFonts w:ascii="Times New Roman" w:eastAsia="Times New Roman" w:hAnsi="Times New Roman" w:cs="Times New Roman"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CE3528"/>
    <w:multiLevelType w:val="hybridMultilevel"/>
    <w:tmpl w:val="31D88518"/>
    <w:lvl w:ilvl="0" w:tplc="918E7ABC">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71D6B3B"/>
    <w:multiLevelType w:val="hybridMultilevel"/>
    <w:tmpl w:val="E80468D6"/>
    <w:lvl w:ilvl="0" w:tplc="3BFEF3BA">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7833159A"/>
    <w:multiLevelType w:val="hybridMultilevel"/>
    <w:tmpl w:val="10FE679E"/>
    <w:lvl w:ilvl="0" w:tplc="34F2ADF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D2122C5"/>
    <w:multiLevelType w:val="multilevel"/>
    <w:tmpl w:val="4F0E5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8"/>
  </w:num>
  <w:num w:numId="4">
    <w:abstractNumId w:val="4"/>
  </w:num>
  <w:num w:numId="5">
    <w:abstractNumId w:val="7"/>
  </w:num>
  <w:num w:numId="6">
    <w:abstractNumId w:val="17"/>
  </w:num>
  <w:num w:numId="7">
    <w:abstractNumId w:val="13"/>
  </w:num>
  <w:num w:numId="8">
    <w:abstractNumId w:val="14"/>
  </w:num>
  <w:num w:numId="9">
    <w:abstractNumId w:val="13"/>
  </w:num>
  <w:num w:numId="10">
    <w:abstractNumId w:val="20"/>
  </w:num>
  <w:num w:numId="11">
    <w:abstractNumId w:val="10"/>
  </w:num>
  <w:num w:numId="12">
    <w:abstractNumId w:val="10"/>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1"/>
  </w:num>
  <w:num w:numId="17">
    <w:abstractNumId w:val="12"/>
  </w:num>
  <w:num w:numId="18">
    <w:abstractNumId w:val="19"/>
  </w:num>
  <w:num w:numId="19">
    <w:abstractNumId w:val="13"/>
  </w:num>
  <w:num w:numId="20">
    <w:abstractNumId w:val="2"/>
  </w:num>
  <w:num w:numId="21">
    <w:abstractNumId w:val="22"/>
  </w:num>
  <w:num w:numId="22">
    <w:abstractNumId w:val="11"/>
  </w:num>
  <w:num w:numId="23">
    <w:abstractNumId w:val="0"/>
  </w:num>
  <w:num w:numId="24">
    <w:abstractNumId w:val="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1"/>
    <w:rsid w:val="000006D2"/>
    <w:rsid w:val="00000D36"/>
    <w:rsid w:val="00000E80"/>
    <w:rsid w:val="00000FAF"/>
    <w:rsid w:val="0000166A"/>
    <w:rsid w:val="00001769"/>
    <w:rsid w:val="000018F6"/>
    <w:rsid w:val="00001CC7"/>
    <w:rsid w:val="0000319E"/>
    <w:rsid w:val="0000344E"/>
    <w:rsid w:val="000041BD"/>
    <w:rsid w:val="0000484D"/>
    <w:rsid w:val="000058A2"/>
    <w:rsid w:val="000064C9"/>
    <w:rsid w:val="00011AF5"/>
    <w:rsid w:val="00011FC9"/>
    <w:rsid w:val="0001320E"/>
    <w:rsid w:val="00013803"/>
    <w:rsid w:val="00015326"/>
    <w:rsid w:val="0001549B"/>
    <w:rsid w:val="00016011"/>
    <w:rsid w:val="00016125"/>
    <w:rsid w:val="00017144"/>
    <w:rsid w:val="000177B8"/>
    <w:rsid w:val="00020E8E"/>
    <w:rsid w:val="00020FC3"/>
    <w:rsid w:val="00021E0E"/>
    <w:rsid w:val="000227F6"/>
    <w:rsid w:val="00023CE0"/>
    <w:rsid w:val="00023D90"/>
    <w:rsid w:val="000255E4"/>
    <w:rsid w:val="000257E8"/>
    <w:rsid w:val="00026118"/>
    <w:rsid w:val="0002669B"/>
    <w:rsid w:val="000277C0"/>
    <w:rsid w:val="000302B4"/>
    <w:rsid w:val="000314D9"/>
    <w:rsid w:val="000321BB"/>
    <w:rsid w:val="000335CB"/>
    <w:rsid w:val="000340F9"/>
    <w:rsid w:val="000341FC"/>
    <w:rsid w:val="000347D6"/>
    <w:rsid w:val="000348E9"/>
    <w:rsid w:val="00035D86"/>
    <w:rsid w:val="00036A9F"/>
    <w:rsid w:val="00041126"/>
    <w:rsid w:val="00041972"/>
    <w:rsid w:val="000419D6"/>
    <w:rsid w:val="00041B1C"/>
    <w:rsid w:val="00042356"/>
    <w:rsid w:val="000456E4"/>
    <w:rsid w:val="00045A0A"/>
    <w:rsid w:val="00045C22"/>
    <w:rsid w:val="00047949"/>
    <w:rsid w:val="00047BC5"/>
    <w:rsid w:val="0005058C"/>
    <w:rsid w:val="00050848"/>
    <w:rsid w:val="00050A8B"/>
    <w:rsid w:val="0005105B"/>
    <w:rsid w:val="00051352"/>
    <w:rsid w:val="00051800"/>
    <w:rsid w:val="00051882"/>
    <w:rsid w:val="000528FC"/>
    <w:rsid w:val="000538DD"/>
    <w:rsid w:val="00053B5E"/>
    <w:rsid w:val="00053DE6"/>
    <w:rsid w:val="00054A41"/>
    <w:rsid w:val="000560F7"/>
    <w:rsid w:val="00057E38"/>
    <w:rsid w:val="0006239B"/>
    <w:rsid w:val="0006270B"/>
    <w:rsid w:val="00062D61"/>
    <w:rsid w:val="00064986"/>
    <w:rsid w:val="00064BDA"/>
    <w:rsid w:val="0006777F"/>
    <w:rsid w:val="00071775"/>
    <w:rsid w:val="00071849"/>
    <w:rsid w:val="00073A71"/>
    <w:rsid w:val="000741DE"/>
    <w:rsid w:val="00075405"/>
    <w:rsid w:val="000755B3"/>
    <w:rsid w:val="00077D1B"/>
    <w:rsid w:val="00077FD7"/>
    <w:rsid w:val="00080332"/>
    <w:rsid w:val="00080676"/>
    <w:rsid w:val="00080860"/>
    <w:rsid w:val="000809FD"/>
    <w:rsid w:val="00080A3A"/>
    <w:rsid w:val="00080AB2"/>
    <w:rsid w:val="00080E86"/>
    <w:rsid w:val="0008251D"/>
    <w:rsid w:val="000825E2"/>
    <w:rsid w:val="00082C04"/>
    <w:rsid w:val="000852A2"/>
    <w:rsid w:val="00085D98"/>
    <w:rsid w:val="000869DA"/>
    <w:rsid w:val="0008715E"/>
    <w:rsid w:val="0009080A"/>
    <w:rsid w:val="00091B8A"/>
    <w:rsid w:val="00091F92"/>
    <w:rsid w:val="00092559"/>
    <w:rsid w:val="00092B5E"/>
    <w:rsid w:val="00092FF2"/>
    <w:rsid w:val="0009383D"/>
    <w:rsid w:val="000954D7"/>
    <w:rsid w:val="00097315"/>
    <w:rsid w:val="000A0627"/>
    <w:rsid w:val="000A0A85"/>
    <w:rsid w:val="000A0D62"/>
    <w:rsid w:val="000A1117"/>
    <w:rsid w:val="000A12BC"/>
    <w:rsid w:val="000A16D4"/>
    <w:rsid w:val="000A2357"/>
    <w:rsid w:val="000A24F2"/>
    <w:rsid w:val="000A2534"/>
    <w:rsid w:val="000A2DAE"/>
    <w:rsid w:val="000A4E60"/>
    <w:rsid w:val="000A537A"/>
    <w:rsid w:val="000A5449"/>
    <w:rsid w:val="000A5CE1"/>
    <w:rsid w:val="000A6AB3"/>
    <w:rsid w:val="000A7A85"/>
    <w:rsid w:val="000B1325"/>
    <w:rsid w:val="000B2C34"/>
    <w:rsid w:val="000B36D8"/>
    <w:rsid w:val="000B4A21"/>
    <w:rsid w:val="000B5D3C"/>
    <w:rsid w:val="000B6BF7"/>
    <w:rsid w:val="000C38F3"/>
    <w:rsid w:val="000C4B75"/>
    <w:rsid w:val="000C55A4"/>
    <w:rsid w:val="000C602D"/>
    <w:rsid w:val="000D012A"/>
    <w:rsid w:val="000D05DC"/>
    <w:rsid w:val="000D078D"/>
    <w:rsid w:val="000D08F2"/>
    <w:rsid w:val="000D51EF"/>
    <w:rsid w:val="000D569C"/>
    <w:rsid w:val="000D594A"/>
    <w:rsid w:val="000D708D"/>
    <w:rsid w:val="000D73E4"/>
    <w:rsid w:val="000E09B2"/>
    <w:rsid w:val="000E152B"/>
    <w:rsid w:val="000E1D93"/>
    <w:rsid w:val="000E1DC9"/>
    <w:rsid w:val="000E331A"/>
    <w:rsid w:val="000E4041"/>
    <w:rsid w:val="000E54FB"/>
    <w:rsid w:val="000E7CC3"/>
    <w:rsid w:val="000E7E5F"/>
    <w:rsid w:val="000F1146"/>
    <w:rsid w:val="000F165F"/>
    <w:rsid w:val="000F291F"/>
    <w:rsid w:val="000F2B82"/>
    <w:rsid w:val="000F351C"/>
    <w:rsid w:val="000F3C93"/>
    <w:rsid w:val="000F3CC6"/>
    <w:rsid w:val="000F4179"/>
    <w:rsid w:val="000F466F"/>
    <w:rsid w:val="000F5036"/>
    <w:rsid w:val="000F58B8"/>
    <w:rsid w:val="000F7FD5"/>
    <w:rsid w:val="00100E15"/>
    <w:rsid w:val="001013DE"/>
    <w:rsid w:val="00101526"/>
    <w:rsid w:val="001017D4"/>
    <w:rsid w:val="00102217"/>
    <w:rsid w:val="00102AAE"/>
    <w:rsid w:val="00103D6C"/>
    <w:rsid w:val="00104330"/>
    <w:rsid w:val="00105C57"/>
    <w:rsid w:val="001077B6"/>
    <w:rsid w:val="00107D6E"/>
    <w:rsid w:val="001108D0"/>
    <w:rsid w:val="001114A1"/>
    <w:rsid w:val="00111F25"/>
    <w:rsid w:val="001123D6"/>
    <w:rsid w:val="001127CF"/>
    <w:rsid w:val="00112B74"/>
    <w:rsid w:val="00115322"/>
    <w:rsid w:val="00115A1A"/>
    <w:rsid w:val="00116565"/>
    <w:rsid w:val="00117C35"/>
    <w:rsid w:val="001211C1"/>
    <w:rsid w:val="00121A4E"/>
    <w:rsid w:val="00121B1B"/>
    <w:rsid w:val="00122396"/>
    <w:rsid w:val="00122A6C"/>
    <w:rsid w:val="00122B5B"/>
    <w:rsid w:val="00122C96"/>
    <w:rsid w:val="001252F0"/>
    <w:rsid w:val="00125E68"/>
    <w:rsid w:val="00125EB0"/>
    <w:rsid w:val="00126D2A"/>
    <w:rsid w:val="0012769B"/>
    <w:rsid w:val="00127815"/>
    <w:rsid w:val="0013090F"/>
    <w:rsid w:val="00131B23"/>
    <w:rsid w:val="001327FC"/>
    <w:rsid w:val="00132949"/>
    <w:rsid w:val="001341F9"/>
    <w:rsid w:val="00134410"/>
    <w:rsid w:val="00134BC4"/>
    <w:rsid w:val="00134D9E"/>
    <w:rsid w:val="00135818"/>
    <w:rsid w:val="00135FC1"/>
    <w:rsid w:val="001378EB"/>
    <w:rsid w:val="00140968"/>
    <w:rsid w:val="00141DB1"/>
    <w:rsid w:val="0014246F"/>
    <w:rsid w:val="00142DE9"/>
    <w:rsid w:val="001448CC"/>
    <w:rsid w:val="00144C8B"/>
    <w:rsid w:val="00145ADB"/>
    <w:rsid w:val="00146374"/>
    <w:rsid w:val="00146B2B"/>
    <w:rsid w:val="00150AFD"/>
    <w:rsid w:val="00150EEA"/>
    <w:rsid w:val="00151ED8"/>
    <w:rsid w:val="001542E8"/>
    <w:rsid w:val="00155E62"/>
    <w:rsid w:val="001609C6"/>
    <w:rsid w:val="00162CFD"/>
    <w:rsid w:val="00163BCB"/>
    <w:rsid w:val="001643A3"/>
    <w:rsid w:val="00165341"/>
    <w:rsid w:val="00165610"/>
    <w:rsid w:val="00166BF3"/>
    <w:rsid w:val="00170174"/>
    <w:rsid w:val="0017022C"/>
    <w:rsid w:val="001705AC"/>
    <w:rsid w:val="00170B26"/>
    <w:rsid w:val="001710AF"/>
    <w:rsid w:val="00171646"/>
    <w:rsid w:val="0017172A"/>
    <w:rsid w:val="001727D9"/>
    <w:rsid w:val="00172E2C"/>
    <w:rsid w:val="00173061"/>
    <w:rsid w:val="00173B5B"/>
    <w:rsid w:val="00174278"/>
    <w:rsid w:val="0017582C"/>
    <w:rsid w:val="00175CEB"/>
    <w:rsid w:val="00175F9F"/>
    <w:rsid w:val="00176238"/>
    <w:rsid w:val="00176789"/>
    <w:rsid w:val="0017750B"/>
    <w:rsid w:val="00182EA9"/>
    <w:rsid w:val="00182FBD"/>
    <w:rsid w:val="001835B9"/>
    <w:rsid w:val="00184FE5"/>
    <w:rsid w:val="00185B2D"/>
    <w:rsid w:val="00186B2F"/>
    <w:rsid w:val="00187762"/>
    <w:rsid w:val="0019034E"/>
    <w:rsid w:val="00190A23"/>
    <w:rsid w:val="00190BCF"/>
    <w:rsid w:val="0019125B"/>
    <w:rsid w:val="00191F02"/>
    <w:rsid w:val="00192024"/>
    <w:rsid w:val="0019226F"/>
    <w:rsid w:val="001927B6"/>
    <w:rsid w:val="0019286E"/>
    <w:rsid w:val="00192A07"/>
    <w:rsid w:val="00192F8B"/>
    <w:rsid w:val="00194815"/>
    <w:rsid w:val="00194AFF"/>
    <w:rsid w:val="0019761B"/>
    <w:rsid w:val="001978A2"/>
    <w:rsid w:val="00197BC2"/>
    <w:rsid w:val="001A0E78"/>
    <w:rsid w:val="001A1523"/>
    <w:rsid w:val="001A1577"/>
    <w:rsid w:val="001A19F8"/>
    <w:rsid w:val="001A1B9C"/>
    <w:rsid w:val="001A3351"/>
    <w:rsid w:val="001A34F3"/>
    <w:rsid w:val="001A3ABE"/>
    <w:rsid w:val="001A446C"/>
    <w:rsid w:val="001A514C"/>
    <w:rsid w:val="001A6F35"/>
    <w:rsid w:val="001A7737"/>
    <w:rsid w:val="001B00F9"/>
    <w:rsid w:val="001B1204"/>
    <w:rsid w:val="001B15C6"/>
    <w:rsid w:val="001B1AB4"/>
    <w:rsid w:val="001B1CB2"/>
    <w:rsid w:val="001B25D6"/>
    <w:rsid w:val="001B5CCA"/>
    <w:rsid w:val="001B63AE"/>
    <w:rsid w:val="001B74D2"/>
    <w:rsid w:val="001B7BE8"/>
    <w:rsid w:val="001B7D90"/>
    <w:rsid w:val="001B7E70"/>
    <w:rsid w:val="001C04DA"/>
    <w:rsid w:val="001C04F7"/>
    <w:rsid w:val="001C11E8"/>
    <w:rsid w:val="001C1C18"/>
    <w:rsid w:val="001C2E27"/>
    <w:rsid w:val="001C58D4"/>
    <w:rsid w:val="001C5D5C"/>
    <w:rsid w:val="001C6B89"/>
    <w:rsid w:val="001C7089"/>
    <w:rsid w:val="001C75B1"/>
    <w:rsid w:val="001D3662"/>
    <w:rsid w:val="001D36E2"/>
    <w:rsid w:val="001D38C9"/>
    <w:rsid w:val="001D3DED"/>
    <w:rsid w:val="001D40E2"/>
    <w:rsid w:val="001D55FF"/>
    <w:rsid w:val="001D5BE4"/>
    <w:rsid w:val="001D678A"/>
    <w:rsid w:val="001D7C44"/>
    <w:rsid w:val="001D7E4B"/>
    <w:rsid w:val="001E0366"/>
    <w:rsid w:val="001E0E5A"/>
    <w:rsid w:val="001E149E"/>
    <w:rsid w:val="001E205A"/>
    <w:rsid w:val="001E3ED1"/>
    <w:rsid w:val="001E431A"/>
    <w:rsid w:val="001E5539"/>
    <w:rsid w:val="001E5D41"/>
    <w:rsid w:val="001E6072"/>
    <w:rsid w:val="001E6580"/>
    <w:rsid w:val="001E6EFF"/>
    <w:rsid w:val="001E7DA9"/>
    <w:rsid w:val="001F426F"/>
    <w:rsid w:val="001F53B5"/>
    <w:rsid w:val="001F5AFA"/>
    <w:rsid w:val="001F6DA0"/>
    <w:rsid w:val="001F6E3E"/>
    <w:rsid w:val="001F72C6"/>
    <w:rsid w:val="001F761C"/>
    <w:rsid w:val="001F7A22"/>
    <w:rsid w:val="00200624"/>
    <w:rsid w:val="00200EE0"/>
    <w:rsid w:val="00202183"/>
    <w:rsid w:val="00202975"/>
    <w:rsid w:val="00204524"/>
    <w:rsid w:val="002063F2"/>
    <w:rsid w:val="002065EF"/>
    <w:rsid w:val="0020685B"/>
    <w:rsid w:val="00207450"/>
    <w:rsid w:val="002078C4"/>
    <w:rsid w:val="002079BE"/>
    <w:rsid w:val="00207A14"/>
    <w:rsid w:val="00210188"/>
    <w:rsid w:val="0021055E"/>
    <w:rsid w:val="002105D0"/>
    <w:rsid w:val="0021337E"/>
    <w:rsid w:val="0021744A"/>
    <w:rsid w:val="00217D99"/>
    <w:rsid w:val="00220389"/>
    <w:rsid w:val="00221245"/>
    <w:rsid w:val="002215F7"/>
    <w:rsid w:val="00221C26"/>
    <w:rsid w:val="00223528"/>
    <w:rsid w:val="002242A6"/>
    <w:rsid w:val="0022444E"/>
    <w:rsid w:val="00225929"/>
    <w:rsid w:val="00226174"/>
    <w:rsid w:val="002277B2"/>
    <w:rsid w:val="00227C00"/>
    <w:rsid w:val="00230D60"/>
    <w:rsid w:val="00231E1A"/>
    <w:rsid w:val="00233D3B"/>
    <w:rsid w:val="00235524"/>
    <w:rsid w:val="00235577"/>
    <w:rsid w:val="00236207"/>
    <w:rsid w:val="00236262"/>
    <w:rsid w:val="002367AA"/>
    <w:rsid w:val="00236C84"/>
    <w:rsid w:val="00237E42"/>
    <w:rsid w:val="00240E4C"/>
    <w:rsid w:val="00241081"/>
    <w:rsid w:val="0024717A"/>
    <w:rsid w:val="002478A3"/>
    <w:rsid w:val="002503E1"/>
    <w:rsid w:val="00251087"/>
    <w:rsid w:val="00251E85"/>
    <w:rsid w:val="00252812"/>
    <w:rsid w:val="00253073"/>
    <w:rsid w:val="002537F4"/>
    <w:rsid w:val="00253CF3"/>
    <w:rsid w:val="00254970"/>
    <w:rsid w:val="00260752"/>
    <w:rsid w:val="00260CBA"/>
    <w:rsid w:val="00261275"/>
    <w:rsid w:val="002615EA"/>
    <w:rsid w:val="0026235B"/>
    <w:rsid w:val="0026330D"/>
    <w:rsid w:val="00263688"/>
    <w:rsid w:val="00263B50"/>
    <w:rsid w:val="002640F9"/>
    <w:rsid w:val="00266327"/>
    <w:rsid w:val="00267AF2"/>
    <w:rsid w:val="00267D8B"/>
    <w:rsid w:val="00267F7C"/>
    <w:rsid w:val="0027069B"/>
    <w:rsid w:val="00271A65"/>
    <w:rsid w:val="00271C3F"/>
    <w:rsid w:val="002720E9"/>
    <w:rsid w:val="002724A0"/>
    <w:rsid w:val="00272D2E"/>
    <w:rsid w:val="00272D8B"/>
    <w:rsid w:val="00274AB8"/>
    <w:rsid w:val="0027618A"/>
    <w:rsid w:val="00280FB0"/>
    <w:rsid w:val="00281327"/>
    <w:rsid w:val="00281C84"/>
    <w:rsid w:val="00283F48"/>
    <w:rsid w:val="0028525B"/>
    <w:rsid w:val="0028644F"/>
    <w:rsid w:val="002865B7"/>
    <w:rsid w:val="00286ADB"/>
    <w:rsid w:val="002871EA"/>
    <w:rsid w:val="00287A80"/>
    <w:rsid w:val="0029016A"/>
    <w:rsid w:val="00291565"/>
    <w:rsid w:val="002925FF"/>
    <w:rsid w:val="00293708"/>
    <w:rsid w:val="00293AF8"/>
    <w:rsid w:val="002965C8"/>
    <w:rsid w:val="00297203"/>
    <w:rsid w:val="002979FD"/>
    <w:rsid w:val="002A1715"/>
    <w:rsid w:val="002A1E5F"/>
    <w:rsid w:val="002A1EEB"/>
    <w:rsid w:val="002A4C9B"/>
    <w:rsid w:val="002A5A54"/>
    <w:rsid w:val="002A5E0C"/>
    <w:rsid w:val="002A6592"/>
    <w:rsid w:val="002A66CA"/>
    <w:rsid w:val="002B0B30"/>
    <w:rsid w:val="002B2673"/>
    <w:rsid w:val="002B34FD"/>
    <w:rsid w:val="002B37A7"/>
    <w:rsid w:val="002B3A9F"/>
    <w:rsid w:val="002B46AE"/>
    <w:rsid w:val="002B550A"/>
    <w:rsid w:val="002B5C56"/>
    <w:rsid w:val="002B5CEA"/>
    <w:rsid w:val="002B5F9C"/>
    <w:rsid w:val="002B6929"/>
    <w:rsid w:val="002B6E9A"/>
    <w:rsid w:val="002B7107"/>
    <w:rsid w:val="002B7D8D"/>
    <w:rsid w:val="002C07F4"/>
    <w:rsid w:val="002C1018"/>
    <w:rsid w:val="002C3338"/>
    <w:rsid w:val="002C3704"/>
    <w:rsid w:val="002C3D03"/>
    <w:rsid w:val="002C41BD"/>
    <w:rsid w:val="002C4255"/>
    <w:rsid w:val="002C6723"/>
    <w:rsid w:val="002C7537"/>
    <w:rsid w:val="002D04C6"/>
    <w:rsid w:val="002D16C6"/>
    <w:rsid w:val="002D35B5"/>
    <w:rsid w:val="002D398F"/>
    <w:rsid w:val="002D4898"/>
    <w:rsid w:val="002D5397"/>
    <w:rsid w:val="002D66A7"/>
    <w:rsid w:val="002D6F14"/>
    <w:rsid w:val="002D7A75"/>
    <w:rsid w:val="002E109A"/>
    <w:rsid w:val="002E27D5"/>
    <w:rsid w:val="002E39EB"/>
    <w:rsid w:val="002E3C65"/>
    <w:rsid w:val="002E491A"/>
    <w:rsid w:val="002E5A78"/>
    <w:rsid w:val="002E62B1"/>
    <w:rsid w:val="002E70EB"/>
    <w:rsid w:val="002F016D"/>
    <w:rsid w:val="002F044A"/>
    <w:rsid w:val="002F087E"/>
    <w:rsid w:val="002F0AC7"/>
    <w:rsid w:val="002F26C2"/>
    <w:rsid w:val="002F2D63"/>
    <w:rsid w:val="002F39DB"/>
    <w:rsid w:val="002F3BB4"/>
    <w:rsid w:val="002F52F9"/>
    <w:rsid w:val="002F5FD7"/>
    <w:rsid w:val="002F68BE"/>
    <w:rsid w:val="002F70E6"/>
    <w:rsid w:val="002F7694"/>
    <w:rsid w:val="0030045A"/>
    <w:rsid w:val="003030AF"/>
    <w:rsid w:val="00303A2B"/>
    <w:rsid w:val="0030462B"/>
    <w:rsid w:val="0030632C"/>
    <w:rsid w:val="0030664F"/>
    <w:rsid w:val="00306EAE"/>
    <w:rsid w:val="00311259"/>
    <w:rsid w:val="003112E4"/>
    <w:rsid w:val="00313145"/>
    <w:rsid w:val="00313F1B"/>
    <w:rsid w:val="00316BE5"/>
    <w:rsid w:val="00316CC1"/>
    <w:rsid w:val="00317108"/>
    <w:rsid w:val="0031750F"/>
    <w:rsid w:val="00320CFB"/>
    <w:rsid w:val="00322163"/>
    <w:rsid w:val="00322508"/>
    <w:rsid w:val="00322C0E"/>
    <w:rsid w:val="003246ED"/>
    <w:rsid w:val="00324C28"/>
    <w:rsid w:val="00325E56"/>
    <w:rsid w:val="00326F4D"/>
    <w:rsid w:val="00331759"/>
    <w:rsid w:val="00331BE6"/>
    <w:rsid w:val="00334927"/>
    <w:rsid w:val="003355D4"/>
    <w:rsid w:val="00335763"/>
    <w:rsid w:val="00336D42"/>
    <w:rsid w:val="003379B0"/>
    <w:rsid w:val="00340F31"/>
    <w:rsid w:val="00341059"/>
    <w:rsid w:val="003425BF"/>
    <w:rsid w:val="00342A6C"/>
    <w:rsid w:val="003432AA"/>
    <w:rsid w:val="00343B5B"/>
    <w:rsid w:val="003443FF"/>
    <w:rsid w:val="0034477A"/>
    <w:rsid w:val="00344C71"/>
    <w:rsid w:val="00346458"/>
    <w:rsid w:val="00347937"/>
    <w:rsid w:val="00350532"/>
    <w:rsid w:val="003506F5"/>
    <w:rsid w:val="0035081B"/>
    <w:rsid w:val="00350F3B"/>
    <w:rsid w:val="0035114D"/>
    <w:rsid w:val="003515E1"/>
    <w:rsid w:val="00351717"/>
    <w:rsid w:val="003523EF"/>
    <w:rsid w:val="00352BC2"/>
    <w:rsid w:val="0035505A"/>
    <w:rsid w:val="003557D7"/>
    <w:rsid w:val="00355D26"/>
    <w:rsid w:val="00356287"/>
    <w:rsid w:val="003570E7"/>
    <w:rsid w:val="003575D7"/>
    <w:rsid w:val="0036038F"/>
    <w:rsid w:val="003603F0"/>
    <w:rsid w:val="00360917"/>
    <w:rsid w:val="00362F0B"/>
    <w:rsid w:val="00363383"/>
    <w:rsid w:val="00363CDA"/>
    <w:rsid w:val="00364AAF"/>
    <w:rsid w:val="0036690A"/>
    <w:rsid w:val="00367354"/>
    <w:rsid w:val="00370774"/>
    <w:rsid w:val="003713FA"/>
    <w:rsid w:val="00371885"/>
    <w:rsid w:val="00371C04"/>
    <w:rsid w:val="00371C21"/>
    <w:rsid w:val="00371C8E"/>
    <w:rsid w:val="00372A55"/>
    <w:rsid w:val="00372E96"/>
    <w:rsid w:val="0037357E"/>
    <w:rsid w:val="0037388C"/>
    <w:rsid w:val="003748DF"/>
    <w:rsid w:val="003751CB"/>
    <w:rsid w:val="003761F6"/>
    <w:rsid w:val="00377028"/>
    <w:rsid w:val="0038026A"/>
    <w:rsid w:val="00380B41"/>
    <w:rsid w:val="0038100A"/>
    <w:rsid w:val="0038101B"/>
    <w:rsid w:val="00381147"/>
    <w:rsid w:val="00382BB4"/>
    <w:rsid w:val="00383937"/>
    <w:rsid w:val="00385F7A"/>
    <w:rsid w:val="00385FCC"/>
    <w:rsid w:val="00390BF8"/>
    <w:rsid w:val="00391940"/>
    <w:rsid w:val="00391A2E"/>
    <w:rsid w:val="00392636"/>
    <w:rsid w:val="00392950"/>
    <w:rsid w:val="00393473"/>
    <w:rsid w:val="003958F8"/>
    <w:rsid w:val="00396D64"/>
    <w:rsid w:val="00397BE1"/>
    <w:rsid w:val="003A12D0"/>
    <w:rsid w:val="003A183A"/>
    <w:rsid w:val="003A2A77"/>
    <w:rsid w:val="003A7AD6"/>
    <w:rsid w:val="003A7F18"/>
    <w:rsid w:val="003B3A1C"/>
    <w:rsid w:val="003B604E"/>
    <w:rsid w:val="003B7E3D"/>
    <w:rsid w:val="003C1EAB"/>
    <w:rsid w:val="003C1FA9"/>
    <w:rsid w:val="003C3347"/>
    <w:rsid w:val="003C5733"/>
    <w:rsid w:val="003C6B4B"/>
    <w:rsid w:val="003C6F91"/>
    <w:rsid w:val="003D0B65"/>
    <w:rsid w:val="003D0F03"/>
    <w:rsid w:val="003D1ABC"/>
    <w:rsid w:val="003D3A9C"/>
    <w:rsid w:val="003D3CA4"/>
    <w:rsid w:val="003D4540"/>
    <w:rsid w:val="003D48DC"/>
    <w:rsid w:val="003D51F0"/>
    <w:rsid w:val="003D597D"/>
    <w:rsid w:val="003D6955"/>
    <w:rsid w:val="003D6A04"/>
    <w:rsid w:val="003D70AB"/>
    <w:rsid w:val="003D7A27"/>
    <w:rsid w:val="003E03D6"/>
    <w:rsid w:val="003E0AF6"/>
    <w:rsid w:val="003E1AC6"/>
    <w:rsid w:val="003E1EBD"/>
    <w:rsid w:val="003E55F5"/>
    <w:rsid w:val="003E56B2"/>
    <w:rsid w:val="003E59A4"/>
    <w:rsid w:val="003E5A77"/>
    <w:rsid w:val="003F05F4"/>
    <w:rsid w:val="003F1136"/>
    <w:rsid w:val="003F1172"/>
    <w:rsid w:val="003F2951"/>
    <w:rsid w:val="003F3E9D"/>
    <w:rsid w:val="003F48E3"/>
    <w:rsid w:val="003F5352"/>
    <w:rsid w:val="003F5F3C"/>
    <w:rsid w:val="003F6BC2"/>
    <w:rsid w:val="003F7B85"/>
    <w:rsid w:val="003F7ED6"/>
    <w:rsid w:val="00400885"/>
    <w:rsid w:val="00401435"/>
    <w:rsid w:val="00402AD4"/>
    <w:rsid w:val="00402B61"/>
    <w:rsid w:val="004039BE"/>
    <w:rsid w:val="00405C22"/>
    <w:rsid w:val="0040672B"/>
    <w:rsid w:val="0040695B"/>
    <w:rsid w:val="00410175"/>
    <w:rsid w:val="0041019B"/>
    <w:rsid w:val="00410378"/>
    <w:rsid w:val="004106A4"/>
    <w:rsid w:val="00411F7D"/>
    <w:rsid w:val="00412CD8"/>
    <w:rsid w:val="0041357A"/>
    <w:rsid w:val="004135F0"/>
    <w:rsid w:val="00417DFB"/>
    <w:rsid w:val="004201F5"/>
    <w:rsid w:val="00420785"/>
    <w:rsid w:val="004209C4"/>
    <w:rsid w:val="00421339"/>
    <w:rsid w:val="004215F5"/>
    <w:rsid w:val="00423231"/>
    <w:rsid w:val="00423AEA"/>
    <w:rsid w:val="00424721"/>
    <w:rsid w:val="00424CAF"/>
    <w:rsid w:val="00424D74"/>
    <w:rsid w:val="00424D7E"/>
    <w:rsid w:val="004301A5"/>
    <w:rsid w:val="00430483"/>
    <w:rsid w:val="004305D1"/>
    <w:rsid w:val="00433568"/>
    <w:rsid w:val="004338DD"/>
    <w:rsid w:val="0043515E"/>
    <w:rsid w:val="00435BE1"/>
    <w:rsid w:val="00436130"/>
    <w:rsid w:val="0043709C"/>
    <w:rsid w:val="00437140"/>
    <w:rsid w:val="00437509"/>
    <w:rsid w:val="004376A7"/>
    <w:rsid w:val="00440F90"/>
    <w:rsid w:val="004436D6"/>
    <w:rsid w:val="00443A3E"/>
    <w:rsid w:val="00443E7A"/>
    <w:rsid w:val="004445B5"/>
    <w:rsid w:val="00444A8D"/>
    <w:rsid w:val="00444C81"/>
    <w:rsid w:val="004457E7"/>
    <w:rsid w:val="00445D3E"/>
    <w:rsid w:val="00445EB2"/>
    <w:rsid w:val="004472E0"/>
    <w:rsid w:val="00450836"/>
    <w:rsid w:val="0045232D"/>
    <w:rsid w:val="00452B7E"/>
    <w:rsid w:val="0045305A"/>
    <w:rsid w:val="00454232"/>
    <w:rsid w:val="0045565F"/>
    <w:rsid w:val="00456211"/>
    <w:rsid w:val="004563D3"/>
    <w:rsid w:val="004567E0"/>
    <w:rsid w:val="00456C79"/>
    <w:rsid w:val="00457AF1"/>
    <w:rsid w:val="00457C12"/>
    <w:rsid w:val="0046124B"/>
    <w:rsid w:val="004618D2"/>
    <w:rsid w:val="00463CA2"/>
    <w:rsid w:val="00463F06"/>
    <w:rsid w:val="00463FA0"/>
    <w:rsid w:val="004650B0"/>
    <w:rsid w:val="00465853"/>
    <w:rsid w:val="00467359"/>
    <w:rsid w:val="00470996"/>
    <w:rsid w:val="00470E1E"/>
    <w:rsid w:val="00470FA7"/>
    <w:rsid w:val="00470FD9"/>
    <w:rsid w:val="00472763"/>
    <w:rsid w:val="0047291A"/>
    <w:rsid w:val="00473B93"/>
    <w:rsid w:val="00473E23"/>
    <w:rsid w:val="00473F0A"/>
    <w:rsid w:val="00474702"/>
    <w:rsid w:val="00475FAB"/>
    <w:rsid w:val="004764A3"/>
    <w:rsid w:val="0047683D"/>
    <w:rsid w:val="00477BCC"/>
    <w:rsid w:val="00477C7B"/>
    <w:rsid w:val="0048014C"/>
    <w:rsid w:val="004805DB"/>
    <w:rsid w:val="00480A74"/>
    <w:rsid w:val="00480E2C"/>
    <w:rsid w:val="00480EDF"/>
    <w:rsid w:val="00481823"/>
    <w:rsid w:val="00482B0F"/>
    <w:rsid w:val="00482F4F"/>
    <w:rsid w:val="004830CE"/>
    <w:rsid w:val="004831F8"/>
    <w:rsid w:val="004869B9"/>
    <w:rsid w:val="00487DDA"/>
    <w:rsid w:val="0049066B"/>
    <w:rsid w:val="004927F5"/>
    <w:rsid w:val="00493449"/>
    <w:rsid w:val="00493567"/>
    <w:rsid w:val="004936F5"/>
    <w:rsid w:val="004942A3"/>
    <w:rsid w:val="00494D67"/>
    <w:rsid w:val="004970BF"/>
    <w:rsid w:val="004975C8"/>
    <w:rsid w:val="004A01DF"/>
    <w:rsid w:val="004A0551"/>
    <w:rsid w:val="004A1335"/>
    <w:rsid w:val="004A169F"/>
    <w:rsid w:val="004A2431"/>
    <w:rsid w:val="004A29F2"/>
    <w:rsid w:val="004A3351"/>
    <w:rsid w:val="004A3FD4"/>
    <w:rsid w:val="004A4269"/>
    <w:rsid w:val="004A4AC8"/>
    <w:rsid w:val="004A4EA4"/>
    <w:rsid w:val="004A6848"/>
    <w:rsid w:val="004A69C1"/>
    <w:rsid w:val="004A72ED"/>
    <w:rsid w:val="004A74FF"/>
    <w:rsid w:val="004A7D75"/>
    <w:rsid w:val="004A7FA2"/>
    <w:rsid w:val="004B0039"/>
    <w:rsid w:val="004B2490"/>
    <w:rsid w:val="004B25AD"/>
    <w:rsid w:val="004B2641"/>
    <w:rsid w:val="004B2884"/>
    <w:rsid w:val="004B373C"/>
    <w:rsid w:val="004B5AEE"/>
    <w:rsid w:val="004B63F8"/>
    <w:rsid w:val="004B770D"/>
    <w:rsid w:val="004B774C"/>
    <w:rsid w:val="004B782A"/>
    <w:rsid w:val="004B7A2D"/>
    <w:rsid w:val="004C298C"/>
    <w:rsid w:val="004C2A3C"/>
    <w:rsid w:val="004C2D8A"/>
    <w:rsid w:val="004C303A"/>
    <w:rsid w:val="004C3630"/>
    <w:rsid w:val="004C55D4"/>
    <w:rsid w:val="004D03AA"/>
    <w:rsid w:val="004D135B"/>
    <w:rsid w:val="004D2406"/>
    <w:rsid w:val="004D4145"/>
    <w:rsid w:val="004D4924"/>
    <w:rsid w:val="004D5DD3"/>
    <w:rsid w:val="004D62A5"/>
    <w:rsid w:val="004D648A"/>
    <w:rsid w:val="004D79D9"/>
    <w:rsid w:val="004E0004"/>
    <w:rsid w:val="004E0567"/>
    <w:rsid w:val="004E0C28"/>
    <w:rsid w:val="004E1273"/>
    <w:rsid w:val="004E177D"/>
    <w:rsid w:val="004E3D07"/>
    <w:rsid w:val="004E46B6"/>
    <w:rsid w:val="004E46CD"/>
    <w:rsid w:val="004E4C12"/>
    <w:rsid w:val="004E4EB0"/>
    <w:rsid w:val="004E7431"/>
    <w:rsid w:val="004E75DE"/>
    <w:rsid w:val="004E7867"/>
    <w:rsid w:val="004F02A1"/>
    <w:rsid w:val="004F0F11"/>
    <w:rsid w:val="004F2C5F"/>
    <w:rsid w:val="004F374D"/>
    <w:rsid w:val="004F3CD7"/>
    <w:rsid w:val="004F3EFB"/>
    <w:rsid w:val="004F604E"/>
    <w:rsid w:val="004F749A"/>
    <w:rsid w:val="005017F6"/>
    <w:rsid w:val="005020BD"/>
    <w:rsid w:val="00502311"/>
    <w:rsid w:val="005025F1"/>
    <w:rsid w:val="00503234"/>
    <w:rsid w:val="0050435E"/>
    <w:rsid w:val="005050B1"/>
    <w:rsid w:val="005058E3"/>
    <w:rsid w:val="005059BD"/>
    <w:rsid w:val="0050760F"/>
    <w:rsid w:val="00507977"/>
    <w:rsid w:val="00507F92"/>
    <w:rsid w:val="00510339"/>
    <w:rsid w:val="00510729"/>
    <w:rsid w:val="005107A8"/>
    <w:rsid w:val="00511A87"/>
    <w:rsid w:val="00511BA4"/>
    <w:rsid w:val="005120D4"/>
    <w:rsid w:val="00512AB7"/>
    <w:rsid w:val="00512ED4"/>
    <w:rsid w:val="00513328"/>
    <w:rsid w:val="0051338D"/>
    <w:rsid w:val="0051375E"/>
    <w:rsid w:val="005146BA"/>
    <w:rsid w:val="00514B56"/>
    <w:rsid w:val="00514D76"/>
    <w:rsid w:val="00514E5E"/>
    <w:rsid w:val="0051589F"/>
    <w:rsid w:val="00515B0D"/>
    <w:rsid w:val="00515E00"/>
    <w:rsid w:val="00520174"/>
    <w:rsid w:val="005217D5"/>
    <w:rsid w:val="00522F1D"/>
    <w:rsid w:val="00522FB4"/>
    <w:rsid w:val="00524C66"/>
    <w:rsid w:val="005252D1"/>
    <w:rsid w:val="00526974"/>
    <w:rsid w:val="00527C26"/>
    <w:rsid w:val="00531938"/>
    <w:rsid w:val="0053194A"/>
    <w:rsid w:val="00531FEF"/>
    <w:rsid w:val="00532072"/>
    <w:rsid w:val="00532E61"/>
    <w:rsid w:val="00533430"/>
    <w:rsid w:val="005340CC"/>
    <w:rsid w:val="00535683"/>
    <w:rsid w:val="00535855"/>
    <w:rsid w:val="005358ED"/>
    <w:rsid w:val="005365D3"/>
    <w:rsid w:val="0053718B"/>
    <w:rsid w:val="00537199"/>
    <w:rsid w:val="005409A0"/>
    <w:rsid w:val="00541081"/>
    <w:rsid w:val="00541CF9"/>
    <w:rsid w:val="00543472"/>
    <w:rsid w:val="00543479"/>
    <w:rsid w:val="00543F2C"/>
    <w:rsid w:val="005441EE"/>
    <w:rsid w:val="00544253"/>
    <w:rsid w:val="005446B6"/>
    <w:rsid w:val="005447F0"/>
    <w:rsid w:val="00544F12"/>
    <w:rsid w:val="00545C2B"/>
    <w:rsid w:val="005478CE"/>
    <w:rsid w:val="00550713"/>
    <w:rsid w:val="00550B14"/>
    <w:rsid w:val="00550BA9"/>
    <w:rsid w:val="005526BD"/>
    <w:rsid w:val="00552FDE"/>
    <w:rsid w:val="005538AB"/>
    <w:rsid w:val="00553DA6"/>
    <w:rsid w:val="00554A8B"/>
    <w:rsid w:val="00555595"/>
    <w:rsid w:val="00556820"/>
    <w:rsid w:val="00556838"/>
    <w:rsid w:val="0055697E"/>
    <w:rsid w:val="00556C30"/>
    <w:rsid w:val="005571F5"/>
    <w:rsid w:val="0055766B"/>
    <w:rsid w:val="005577EA"/>
    <w:rsid w:val="005578BF"/>
    <w:rsid w:val="00561133"/>
    <w:rsid w:val="0056223C"/>
    <w:rsid w:val="00562439"/>
    <w:rsid w:val="00562456"/>
    <w:rsid w:val="00562E85"/>
    <w:rsid w:val="005639E6"/>
    <w:rsid w:val="00563FA3"/>
    <w:rsid w:val="00564007"/>
    <w:rsid w:val="00565D0A"/>
    <w:rsid w:val="00570350"/>
    <w:rsid w:val="00570942"/>
    <w:rsid w:val="00570CAB"/>
    <w:rsid w:val="00571685"/>
    <w:rsid w:val="00571C9D"/>
    <w:rsid w:val="0057236C"/>
    <w:rsid w:val="00572777"/>
    <w:rsid w:val="005731A0"/>
    <w:rsid w:val="00573225"/>
    <w:rsid w:val="00573AB5"/>
    <w:rsid w:val="005747BF"/>
    <w:rsid w:val="00574B57"/>
    <w:rsid w:val="005752F2"/>
    <w:rsid w:val="00575332"/>
    <w:rsid w:val="00575E68"/>
    <w:rsid w:val="00576C29"/>
    <w:rsid w:val="00576C55"/>
    <w:rsid w:val="00577C17"/>
    <w:rsid w:val="00577D20"/>
    <w:rsid w:val="005825E3"/>
    <w:rsid w:val="00583C08"/>
    <w:rsid w:val="00583D4B"/>
    <w:rsid w:val="00583D78"/>
    <w:rsid w:val="0058406E"/>
    <w:rsid w:val="00584907"/>
    <w:rsid w:val="005871C0"/>
    <w:rsid w:val="00590111"/>
    <w:rsid w:val="00590533"/>
    <w:rsid w:val="00591F44"/>
    <w:rsid w:val="00592B14"/>
    <w:rsid w:val="00592B26"/>
    <w:rsid w:val="00593746"/>
    <w:rsid w:val="00594744"/>
    <w:rsid w:val="0059476A"/>
    <w:rsid w:val="00594790"/>
    <w:rsid w:val="0059723A"/>
    <w:rsid w:val="00597764"/>
    <w:rsid w:val="005A05A2"/>
    <w:rsid w:val="005A1640"/>
    <w:rsid w:val="005A1888"/>
    <w:rsid w:val="005A3E3F"/>
    <w:rsid w:val="005A44D5"/>
    <w:rsid w:val="005A4865"/>
    <w:rsid w:val="005A4E50"/>
    <w:rsid w:val="005A5FCB"/>
    <w:rsid w:val="005A69B0"/>
    <w:rsid w:val="005A785B"/>
    <w:rsid w:val="005A7A38"/>
    <w:rsid w:val="005A7D6F"/>
    <w:rsid w:val="005B0269"/>
    <w:rsid w:val="005B0CF9"/>
    <w:rsid w:val="005B1055"/>
    <w:rsid w:val="005B12CA"/>
    <w:rsid w:val="005B1C65"/>
    <w:rsid w:val="005B2BF5"/>
    <w:rsid w:val="005B2C76"/>
    <w:rsid w:val="005B5C56"/>
    <w:rsid w:val="005C01F8"/>
    <w:rsid w:val="005C06F8"/>
    <w:rsid w:val="005C0DE4"/>
    <w:rsid w:val="005C2A40"/>
    <w:rsid w:val="005C32C9"/>
    <w:rsid w:val="005C3921"/>
    <w:rsid w:val="005C4765"/>
    <w:rsid w:val="005C6CCC"/>
    <w:rsid w:val="005C71D8"/>
    <w:rsid w:val="005D07B7"/>
    <w:rsid w:val="005D1B7F"/>
    <w:rsid w:val="005D32F3"/>
    <w:rsid w:val="005D48BE"/>
    <w:rsid w:val="005D528D"/>
    <w:rsid w:val="005D5687"/>
    <w:rsid w:val="005D6A72"/>
    <w:rsid w:val="005D78BF"/>
    <w:rsid w:val="005D7D0F"/>
    <w:rsid w:val="005E036C"/>
    <w:rsid w:val="005E10E2"/>
    <w:rsid w:val="005E2719"/>
    <w:rsid w:val="005E2C10"/>
    <w:rsid w:val="005E306B"/>
    <w:rsid w:val="005E374A"/>
    <w:rsid w:val="005E3FEF"/>
    <w:rsid w:val="005E42BD"/>
    <w:rsid w:val="005E65B7"/>
    <w:rsid w:val="005E6CAE"/>
    <w:rsid w:val="005E7AD0"/>
    <w:rsid w:val="005F17EA"/>
    <w:rsid w:val="005F1D65"/>
    <w:rsid w:val="005F2464"/>
    <w:rsid w:val="005F36CF"/>
    <w:rsid w:val="005F4627"/>
    <w:rsid w:val="005F463D"/>
    <w:rsid w:val="005F57DA"/>
    <w:rsid w:val="005F6A38"/>
    <w:rsid w:val="005F7B6C"/>
    <w:rsid w:val="00600DA0"/>
    <w:rsid w:val="00601417"/>
    <w:rsid w:val="00602419"/>
    <w:rsid w:val="006031C9"/>
    <w:rsid w:val="006047D7"/>
    <w:rsid w:val="00604A91"/>
    <w:rsid w:val="00605441"/>
    <w:rsid w:val="00606677"/>
    <w:rsid w:val="00606C0B"/>
    <w:rsid w:val="0060719F"/>
    <w:rsid w:val="006100AB"/>
    <w:rsid w:val="0061128A"/>
    <w:rsid w:val="00611587"/>
    <w:rsid w:val="00613E90"/>
    <w:rsid w:val="00614745"/>
    <w:rsid w:val="00616312"/>
    <w:rsid w:val="00616499"/>
    <w:rsid w:val="006175FF"/>
    <w:rsid w:val="00617BA3"/>
    <w:rsid w:val="00617D8F"/>
    <w:rsid w:val="0062078D"/>
    <w:rsid w:val="00620867"/>
    <w:rsid w:val="00620C8F"/>
    <w:rsid w:val="00621471"/>
    <w:rsid w:val="00622A04"/>
    <w:rsid w:val="00623154"/>
    <w:rsid w:val="006238BF"/>
    <w:rsid w:val="00623AF7"/>
    <w:rsid w:val="006249CF"/>
    <w:rsid w:val="00624DE1"/>
    <w:rsid w:val="00625F55"/>
    <w:rsid w:val="00626BFB"/>
    <w:rsid w:val="00626E0D"/>
    <w:rsid w:val="0063051A"/>
    <w:rsid w:val="006308AE"/>
    <w:rsid w:val="00631E56"/>
    <w:rsid w:val="00632CDA"/>
    <w:rsid w:val="00633267"/>
    <w:rsid w:val="00633484"/>
    <w:rsid w:val="00633B64"/>
    <w:rsid w:val="00634251"/>
    <w:rsid w:val="0063564A"/>
    <w:rsid w:val="00635925"/>
    <w:rsid w:val="00636039"/>
    <w:rsid w:val="006360EA"/>
    <w:rsid w:val="0063699F"/>
    <w:rsid w:val="006375E1"/>
    <w:rsid w:val="006379E8"/>
    <w:rsid w:val="00640764"/>
    <w:rsid w:val="00640789"/>
    <w:rsid w:val="006419DB"/>
    <w:rsid w:val="00642429"/>
    <w:rsid w:val="006426E0"/>
    <w:rsid w:val="00645A79"/>
    <w:rsid w:val="006460D7"/>
    <w:rsid w:val="00647DF3"/>
    <w:rsid w:val="006500D7"/>
    <w:rsid w:val="00651682"/>
    <w:rsid w:val="00651EFF"/>
    <w:rsid w:val="00652E41"/>
    <w:rsid w:val="00655E24"/>
    <w:rsid w:val="00657F02"/>
    <w:rsid w:val="006625C3"/>
    <w:rsid w:val="00662C20"/>
    <w:rsid w:val="006634A7"/>
    <w:rsid w:val="00664202"/>
    <w:rsid w:val="006642EE"/>
    <w:rsid w:val="00664576"/>
    <w:rsid w:val="00664E0F"/>
    <w:rsid w:val="006652A2"/>
    <w:rsid w:val="00665348"/>
    <w:rsid w:val="00665A8E"/>
    <w:rsid w:val="00665FA0"/>
    <w:rsid w:val="00666443"/>
    <w:rsid w:val="006719E7"/>
    <w:rsid w:val="00672ED6"/>
    <w:rsid w:val="00673721"/>
    <w:rsid w:val="0067461B"/>
    <w:rsid w:val="00674836"/>
    <w:rsid w:val="00674A44"/>
    <w:rsid w:val="00674E9C"/>
    <w:rsid w:val="00675C5E"/>
    <w:rsid w:val="00675E19"/>
    <w:rsid w:val="0067645F"/>
    <w:rsid w:val="006768AB"/>
    <w:rsid w:val="006773F5"/>
    <w:rsid w:val="00680AFE"/>
    <w:rsid w:val="006827A3"/>
    <w:rsid w:val="006828BA"/>
    <w:rsid w:val="006837CD"/>
    <w:rsid w:val="00683A67"/>
    <w:rsid w:val="00685F24"/>
    <w:rsid w:val="006864D0"/>
    <w:rsid w:val="006871F6"/>
    <w:rsid w:val="00687347"/>
    <w:rsid w:val="00690885"/>
    <w:rsid w:val="00690E28"/>
    <w:rsid w:val="006927D6"/>
    <w:rsid w:val="00692E62"/>
    <w:rsid w:val="00694BFB"/>
    <w:rsid w:val="00694F66"/>
    <w:rsid w:val="00695BCC"/>
    <w:rsid w:val="00695E0A"/>
    <w:rsid w:val="006961F7"/>
    <w:rsid w:val="00696989"/>
    <w:rsid w:val="00696EB8"/>
    <w:rsid w:val="00696F26"/>
    <w:rsid w:val="006A008B"/>
    <w:rsid w:val="006A0FCE"/>
    <w:rsid w:val="006A1972"/>
    <w:rsid w:val="006A34E9"/>
    <w:rsid w:val="006A3B69"/>
    <w:rsid w:val="006A3C5D"/>
    <w:rsid w:val="006A4F5D"/>
    <w:rsid w:val="006A5112"/>
    <w:rsid w:val="006A636C"/>
    <w:rsid w:val="006A70F6"/>
    <w:rsid w:val="006A724D"/>
    <w:rsid w:val="006A741D"/>
    <w:rsid w:val="006B069F"/>
    <w:rsid w:val="006B0DD7"/>
    <w:rsid w:val="006B13ED"/>
    <w:rsid w:val="006B1560"/>
    <w:rsid w:val="006B2309"/>
    <w:rsid w:val="006B2C65"/>
    <w:rsid w:val="006B321C"/>
    <w:rsid w:val="006B32F9"/>
    <w:rsid w:val="006B3405"/>
    <w:rsid w:val="006B3A0E"/>
    <w:rsid w:val="006B3E58"/>
    <w:rsid w:val="006B4F93"/>
    <w:rsid w:val="006B5103"/>
    <w:rsid w:val="006B56CD"/>
    <w:rsid w:val="006B62C2"/>
    <w:rsid w:val="006B68CF"/>
    <w:rsid w:val="006B7087"/>
    <w:rsid w:val="006B7D09"/>
    <w:rsid w:val="006C0E24"/>
    <w:rsid w:val="006C177B"/>
    <w:rsid w:val="006C45AE"/>
    <w:rsid w:val="006C4849"/>
    <w:rsid w:val="006C58FF"/>
    <w:rsid w:val="006C6782"/>
    <w:rsid w:val="006D063D"/>
    <w:rsid w:val="006D08D7"/>
    <w:rsid w:val="006D0C66"/>
    <w:rsid w:val="006D0D0E"/>
    <w:rsid w:val="006D1C24"/>
    <w:rsid w:val="006D1F3D"/>
    <w:rsid w:val="006D2576"/>
    <w:rsid w:val="006D273A"/>
    <w:rsid w:val="006D3AAD"/>
    <w:rsid w:val="006D4C35"/>
    <w:rsid w:val="006D5E1D"/>
    <w:rsid w:val="006D6391"/>
    <w:rsid w:val="006D66A0"/>
    <w:rsid w:val="006D708C"/>
    <w:rsid w:val="006E035C"/>
    <w:rsid w:val="006E0A95"/>
    <w:rsid w:val="006E0CD0"/>
    <w:rsid w:val="006E2034"/>
    <w:rsid w:val="006E2471"/>
    <w:rsid w:val="006E24B0"/>
    <w:rsid w:val="006E2A11"/>
    <w:rsid w:val="006E32AA"/>
    <w:rsid w:val="006E419F"/>
    <w:rsid w:val="006E485C"/>
    <w:rsid w:val="006E5733"/>
    <w:rsid w:val="006E69C8"/>
    <w:rsid w:val="006E7896"/>
    <w:rsid w:val="006E7D3B"/>
    <w:rsid w:val="006F0076"/>
    <w:rsid w:val="006F0A87"/>
    <w:rsid w:val="006F0BE1"/>
    <w:rsid w:val="006F1229"/>
    <w:rsid w:val="006F1339"/>
    <w:rsid w:val="006F1CEB"/>
    <w:rsid w:val="006F23DE"/>
    <w:rsid w:val="006F2A9A"/>
    <w:rsid w:val="006F2B3B"/>
    <w:rsid w:val="006F56F6"/>
    <w:rsid w:val="006F67A3"/>
    <w:rsid w:val="007015A0"/>
    <w:rsid w:val="00701B04"/>
    <w:rsid w:val="00703233"/>
    <w:rsid w:val="00703700"/>
    <w:rsid w:val="007039D6"/>
    <w:rsid w:val="00705AC6"/>
    <w:rsid w:val="00705C90"/>
    <w:rsid w:val="007104CC"/>
    <w:rsid w:val="00711304"/>
    <w:rsid w:val="007121F0"/>
    <w:rsid w:val="0071222D"/>
    <w:rsid w:val="00712D02"/>
    <w:rsid w:val="0071385E"/>
    <w:rsid w:val="00713FB5"/>
    <w:rsid w:val="0071578F"/>
    <w:rsid w:val="00715B4F"/>
    <w:rsid w:val="00715DB1"/>
    <w:rsid w:val="00715EAF"/>
    <w:rsid w:val="007168AD"/>
    <w:rsid w:val="007222E1"/>
    <w:rsid w:val="00722D09"/>
    <w:rsid w:val="00723093"/>
    <w:rsid w:val="0072393F"/>
    <w:rsid w:val="00725566"/>
    <w:rsid w:val="0072592E"/>
    <w:rsid w:val="00726D65"/>
    <w:rsid w:val="007274A2"/>
    <w:rsid w:val="007278B9"/>
    <w:rsid w:val="00730FB1"/>
    <w:rsid w:val="00732E06"/>
    <w:rsid w:val="0073354B"/>
    <w:rsid w:val="00733AB3"/>
    <w:rsid w:val="00733C0B"/>
    <w:rsid w:val="00734F74"/>
    <w:rsid w:val="00735492"/>
    <w:rsid w:val="007359F0"/>
    <w:rsid w:val="00737054"/>
    <w:rsid w:val="007371F0"/>
    <w:rsid w:val="0073733A"/>
    <w:rsid w:val="0073741D"/>
    <w:rsid w:val="00737536"/>
    <w:rsid w:val="007403EB"/>
    <w:rsid w:val="00741418"/>
    <w:rsid w:val="00742843"/>
    <w:rsid w:val="00742D53"/>
    <w:rsid w:val="0074331F"/>
    <w:rsid w:val="007452E6"/>
    <w:rsid w:val="007459C2"/>
    <w:rsid w:val="00745C28"/>
    <w:rsid w:val="0074616B"/>
    <w:rsid w:val="00747308"/>
    <w:rsid w:val="0074744D"/>
    <w:rsid w:val="00750C54"/>
    <w:rsid w:val="00750D04"/>
    <w:rsid w:val="00750FAC"/>
    <w:rsid w:val="00751134"/>
    <w:rsid w:val="0075165D"/>
    <w:rsid w:val="0075246C"/>
    <w:rsid w:val="00754B7D"/>
    <w:rsid w:val="00755771"/>
    <w:rsid w:val="00756791"/>
    <w:rsid w:val="00756D1C"/>
    <w:rsid w:val="007650B9"/>
    <w:rsid w:val="007653C1"/>
    <w:rsid w:val="00765612"/>
    <w:rsid w:val="007656AF"/>
    <w:rsid w:val="007662E9"/>
    <w:rsid w:val="007664B6"/>
    <w:rsid w:val="00766F53"/>
    <w:rsid w:val="007707E2"/>
    <w:rsid w:val="007715B9"/>
    <w:rsid w:val="00771B3B"/>
    <w:rsid w:val="00771BFC"/>
    <w:rsid w:val="00772914"/>
    <w:rsid w:val="00773FC3"/>
    <w:rsid w:val="00774472"/>
    <w:rsid w:val="00775C81"/>
    <w:rsid w:val="00776383"/>
    <w:rsid w:val="007767C2"/>
    <w:rsid w:val="00777EFB"/>
    <w:rsid w:val="007806AA"/>
    <w:rsid w:val="00782BEC"/>
    <w:rsid w:val="007832E7"/>
    <w:rsid w:val="0078384D"/>
    <w:rsid w:val="007852A2"/>
    <w:rsid w:val="00785CA1"/>
    <w:rsid w:val="0078678B"/>
    <w:rsid w:val="00791594"/>
    <w:rsid w:val="0079191B"/>
    <w:rsid w:val="0079238D"/>
    <w:rsid w:val="0079301E"/>
    <w:rsid w:val="007938FF"/>
    <w:rsid w:val="0079492D"/>
    <w:rsid w:val="00794A83"/>
    <w:rsid w:val="00795405"/>
    <w:rsid w:val="00795A95"/>
    <w:rsid w:val="007960BA"/>
    <w:rsid w:val="0079612E"/>
    <w:rsid w:val="007A0ED1"/>
    <w:rsid w:val="007A12F6"/>
    <w:rsid w:val="007A1A5B"/>
    <w:rsid w:val="007A2B79"/>
    <w:rsid w:val="007A2BB6"/>
    <w:rsid w:val="007A3211"/>
    <w:rsid w:val="007A3EAD"/>
    <w:rsid w:val="007A5086"/>
    <w:rsid w:val="007A62D5"/>
    <w:rsid w:val="007A742F"/>
    <w:rsid w:val="007A7E22"/>
    <w:rsid w:val="007B0859"/>
    <w:rsid w:val="007B10DB"/>
    <w:rsid w:val="007B18F4"/>
    <w:rsid w:val="007B2D0D"/>
    <w:rsid w:val="007B3C08"/>
    <w:rsid w:val="007B6095"/>
    <w:rsid w:val="007B6425"/>
    <w:rsid w:val="007B78A0"/>
    <w:rsid w:val="007C01DB"/>
    <w:rsid w:val="007C02B1"/>
    <w:rsid w:val="007C0901"/>
    <w:rsid w:val="007C0A1C"/>
    <w:rsid w:val="007C0A64"/>
    <w:rsid w:val="007C0A7D"/>
    <w:rsid w:val="007C154B"/>
    <w:rsid w:val="007C1F4F"/>
    <w:rsid w:val="007C2184"/>
    <w:rsid w:val="007C31D3"/>
    <w:rsid w:val="007C3361"/>
    <w:rsid w:val="007C471C"/>
    <w:rsid w:val="007C546B"/>
    <w:rsid w:val="007C5759"/>
    <w:rsid w:val="007C6836"/>
    <w:rsid w:val="007C7973"/>
    <w:rsid w:val="007D0FED"/>
    <w:rsid w:val="007D2165"/>
    <w:rsid w:val="007D21E9"/>
    <w:rsid w:val="007D2780"/>
    <w:rsid w:val="007D2920"/>
    <w:rsid w:val="007D336A"/>
    <w:rsid w:val="007D3DFE"/>
    <w:rsid w:val="007D5B3C"/>
    <w:rsid w:val="007D61CF"/>
    <w:rsid w:val="007D664D"/>
    <w:rsid w:val="007D6AB3"/>
    <w:rsid w:val="007D6ED6"/>
    <w:rsid w:val="007D7345"/>
    <w:rsid w:val="007E096C"/>
    <w:rsid w:val="007E2B16"/>
    <w:rsid w:val="007E3473"/>
    <w:rsid w:val="007E34EB"/>
    <w:rsid w:val="007E5E37"/>
    <w:rsid w:val="007E5F9E"/>
    <w:rsid w:val="007E6557"/>
    <w:rsid w:val="007E6890"/>
    <w:rsid w:val="007E7426"/>
    <w:rsid w:val="007E7F98"/>
    <w:rsid w:val="007F0E41"/>
    <w:rsid w:val="007F1196"/>
    <w:rsid w:val="007F15C1"/>
    <w:rsid w:val="007F15DE"/>
    <w:rsid w:val="007F2EC4"/>
    <w:rsid w:val="007F45BB"/>
    <w:rsid w:val="007F4875"/>
    <w:rsid w:val="007F5C33"/>
    <w:rsid w:val="007F7835"/>
    <w:rsid w:val="007F78EF"/>
    <w:rsid w:val="007F79FE"/>
    <w:rsid w:val="007F7BAB"/>
    <w:rsid w:val="00800842"/>
    <w:rsid w:val="00800C3D"/>
    <w:rsid w:val="00801365"/>
    <w:rsid w:val="008024C1"/>
    <w:rsid w:val="00804518"/>
    <w:rsid w:val="00804758"/>
    <w:rsid w:val="00804813"/>
    <w:rsid w:val="00804D28"/>
    <w:rsid w:val="008051E1"/>
    <w:rsid w:val="00805E44"/>
    <w:rsid w:val="00807D96"/>
    <w:rsid w:val="00810998"/>
    <w:rsid w:val="00811236"/>
    <w:rsid w:val="00811720"/>
    <w:rsid w:val="00811B1A"/>
    <w:rsid w:val="008128F6"/>
    <w:rsid w:val="00812FBB"/>
    <w:rsid w:val="00813522"/>
    <w:rsid w:val="00813AF9"/>
    <w:rsid w:val="00815E26"/>
    <w:rsid w:val="008162FE"/>
    <w:rsid w:val="0081647F"/>
    <w:rsid w:val="00816960"/>
    <w:rsid w:val="008170DC"/>
    <w:rsid w:val="008175EA"/>
    <w:rsid w:val="00822385"/>
    <w:rsid w:val="0082485C"/>
    <w:rsid w:val="0082581A"/>
    <w:rsid w:val="008258CB"/>
    <w:rsid w:val="00826394"/>
    <w:rsid w:val="00830880"/>
    <w:rsid w:val="008322E9"/>
    <w:rsid w:val="008328B4"/>
    <w:rsid w:val="00836149"/>
    <w:rsid w:val="00836413"/>
    <w:rsid w:val="00836DC3"/>
    <w:rsid w:val="00836FD2"/>
    <w:rsid w:val="008377D6"/>
    <w:rsid w:val="00840305"/>
    <w:rsid w:val="00840A34"/>
    <w:rsid w:val="00840E91"/>
    <w:rsid w:val="00842848"/>
    <w:rsid w:val="00851497"/>
    <w:rsid w:val="00851828"/>
    <w:rsid w:val="008522EC"/>
    <w:rsid w:val="00852C6D"/>
    <w:rsid w:val="00852F3F"/>
    <w:rsid w:val="008532AF"/>
    <w:rsid w:val="008553A0"/>
    <w:rsid w:val="00855441"/>
    <w:rsid w:val="00855801"/>
    <w:rsid w:val="00855BDD"/>
    <w:rsid w:val="00855CB7"/>
    <w:rsid w:val="00855D95"/>
    <w:rsid w:val="008561E6"/>
    <w:rsid w:val="00857B76"/>
    <w:rsid w:val="00857FEA"/>
    <w:rsid w:val="00860DC3"/>
    <w:rsid w:val="00861A0E"/>
    <w:rsid w:val="008627C7"/>
    <w:rsid w:val="00863264"/>
    <w:rsid w:val="008636ED"/>
    <w:rsid w:val="008637E9"/>
    <w:rsid w:val="00865126"/>
    <w:rsid w:val="00866904"/>
    <w:rsid w:val="00866EBE"/>
    <w:rsid w:val="00870A11"/>
    <w:rsid w:val="0087131D"/>
    <w:rsid w:val="0087207D"/>
    <w:rsid w:val="00872097"/>
    <w:rsid w:val="00872E74"/>
    <w:rsid w:val="008739AA"/>
    <w:rsid w:val="008742DF"/>
    <w:rsid w:val="00874FED"/>
    <w:rsid w:val="00876750"/>
    <w:rsid w:val="008812C0"/>
    <w:rsid w:val="00881CD8"/>
    <w:rsid w:val="00882B01"/>
    <w:rsid w:val="00882D7E"/>
    <w:rsid w:val="00882EE3"/>
    <w:rsid w:val="00883944"/>
    <w:rsid w:val="008875CD"/>
    <w:rsid w:val="00887B7F"/>
    <w:rsid w:val="00887C53"/>
    <w:rsid w:val="008905FE"/>
    <w:rsid w:val="008924B1"/>
    <w:rsid w:val="00892F49"/>
    <w:rsid w:val="00893BCF"/>
    <w:rsid w:val="00895482"/>
    <w:rsid w:val="0089612C"/>
    <w:rsid w:val="0089626C"/>
    <w:rsid w:val="00896958"/>
    <w:rsid w:val="00896B37"/>
    <w:rsid w:val="00897520"/>
    <w:rsid w:val="008A0629"/>
    <w:rsid w:val="008A4FAD"/>
    <w:rsid w:val="008A5133"/>
    <w:rsid w:val="008A605C"/>
    <w:rsid w:val="008A7ACE"/>
    <w:rsid w:val="008B04F9"/>
    <w:rsid w:val="008B1C56"/>
    <w:rsid w:val="008B2A47"/>
    <w:rsid w:val="008B2E7D"/>
    <w:rsid w:val="008B38A4"/>
    <w:rsid w:val="008B4030"/>
    <w:rsid w:val="008B4BD3"/>
    <w:rsid w:val="008B509C"/>
    <w:rsid w:val="008B6239"/>
    <w:rsid w:val="008B6477"/>
    <w:rsid w:val="008B67C3"/>
    <w:rsid w:val="008B6DE3"/>
    <w:rsid w:val="008B7A24"/>
    <w:rsid w:val="008C0069"/>
    <w:rsid w:val="008C0CA7"/>
    <w:rsid w:val="008C177E"/>
    <w:rsid w:val="008C1D66"/>
    <w:rsid w:val="008C1DAB"/>
    <w:rsid w:val="008C1E13"/>
    <w:rsid w:val="008C4F34"/>
    <w:rsid w:val="008C6E7E"/>
    <w:rsid w:val="008C79F2"/>
    <w:rsid w:val="008D3727"/>
    <w:rsid w:val="008D3E81"/>
    <w:rsid w:val="008D568E"/>
    <w:rsid w:val="008D69F2"/>
    <w:rsid w:val="008D6D0F"/>
    <w:rsid w:val="008D7351"/>
    <w:rsid w:val="008E04A2"/>
    <w:rsid w:val="008E0FC2"/>
    <w:rsid w:val="008E1341"/>
    <w:rsid w:val="008E1555"/>
    <w:rsid w:val="008E158E"/>
    <w:rsid w:val="008E1FA3"/>
    <w:rsid w:val="008E2A07"/>
    <w:rsid w:val="008E2F5C"/>
    <w:rsid w:val="008E3AAA"/>
    <w:rsid w:val="008E3FC7"/>
    <w:rsid w:val="008E4A84"/>
    <w:rsid w:val="008E7080"/>
    <w:rsid w:val="008E7835"/>
    <w:rsid w:val="008F0019"/>
    <w:rsid w:val="008F02ED"/>
    <w:rsid w:val="008F0850"/>
    <w:rsid w:val="008F193E"/>
    <w:rsid w:val="008F1EF9"/>
    <w:rsid w:val="008F1FCA"/>
    <w:rsid w:val="008F2285"/>
    <w:rsid w:val="008F239C"/>
    <w:rsid w:val="008F30FB"/>
    <w:rsid w:val="008F5473"/>
    <w:rsid w:val="008F5811"/>
    <w:rsid w:val="008F644C"/>
    <w:rsid w:val="008F66D2"/>
    <w:rsid w:val="008F771C"/>
    <w:rsid w:val="009008D0"/>
    <w:rsid w:val="00901343"/>
    <w:rsid w:val="00904A1C"/>
    <w:rsid w:val="00904D5A"/>
    <w:rsid w:val="009052A0"/>
    <w:rsid w:val="00906A45"/>
    <w:rsid w:val="00910EA8"/>
    <w:rsid w:val="009114D8"/>
    <w:rsid w:val="00911AD3"/>
    <w:rsid w:val="00911D30"/>
    <w:rsid w:val="00912980"/>
    <w:rsid w:val="00913915"/>
    <w:rsid w:val="00913D69"/>
    <w:rsid w:val="00914864"/>
    <w:rsid w:val="00914BB9"/>
    <w:rsid w:val="00915C8D"/>
    <w:rsid w:val="00916A00"/>
    <w:rsid w:val="009207D6"/>
    <w:rsid w:val="00922DCD"/>
    <w:rsid w:val="00922FF7"/>
    <w:rsid w:val="00923851"/>
    <w:rsid w:val="009239AE"/>
    <w:rsid w:val="00924E7A"/>
    <w:rsid w:val="00925AD5"/>
    <w:rsid w:val="00925B78"/>
    <w:rsid w:val="00930775"/>
    <w:rsid w:val="009318F9"/>
    <w:rsid w:val="00931E4C"/>
    <w:rsid w:val="00931EF8"/>
    <w:rsid w:val="0093359C"/>
    <w:rsid w:val="00933EA0"/>
    <w:rsid w:val="00935AFB"/>
    <w:rsid w:val="00936161"/>
    <w:rsid w:val="00936532"/>
    <w:rsid w:val="00937532"/>
    <w:rsid w:val="00940040"/>
    <w:rsid w:val="00940598"/>
    <w:rsid w:val="00940A05"/>
    <w:rsid w:val="00940B47"/>
    <w:rsid w:val="00941EA0"/>
    <w:rsid w:val="00943912"/>
    <w:rsid w:val="00943B3B"/>
    <w:rsid w:val="00943F51"/>
    <w:rsid w:val="009442F1"/>
    <w:rsid w:val="009442FF"/>
    <w:rsid w:val="00944388"/>
    <w:rsid w:val="009448F2"/>
    <w:rsid w:val="009454BB"/>
    <w:rsid w:val="00945D98"/>
    <w:rsid w:val="00947164"/>
    <w:rsid w:val="00952777"/>
    <w:rsid w:val="00952CA7"/>
    <w:rsid w:val="009541DF"/>
    <w:rsid w:val="00960462"/>
    <w:rsid w:val="00960587"/>
    <w:rsid w:val="00962528"/>
    <w:rsid w:val="0096306B"/>
    <w:rsid w:val="009643D2"/>
    <w:rsid w:val="0096503D"/>
    <w:rsid w:val="00965066"/>
    <w:rsid w:val="0096601B"/>
    <w:rsid w:val="009670BC"/>
    <w:rsid w:val="009720C2"/>
    <w:rsid w:val="009733D0"/>
    <w:rsid w:val="0097397E"/>
    <w:rsid w:val="0097406F"/>
    <w:rsid w:val="00975333"/>
    <w:rsid w:val="00976026"/>
    <w:rsid w:val="00976696"/>
    <w:rsid w:val="00976E4C"/>
    <w:rsid w:val="00977C55"/>
    <w:rsid w:val="00980B58"/>
    <w:rsid w:val="00981321"/>
    <w:rsid w:val="00981EAC"/>
    <w:rsid w:val="00982BA5"/>
    <w:rsid w:val="00982E2E"/>
    <w:rsid w:val="00983C6A"/>
    <w:rsid w:val="00983E0A"/>
    <w:rsid w:val="009857EA"/>
    <w:rsid w:val="00985B59"/>
    <w:rsid w:val="00985EB6"/>
    <w:rsid w:val="0098623E"/>
    <w:rsid w:val="009862E9"/>
    <w:rsid w:val="009873B4"/>
    <w:rsid w:val="009878BD"/>
    <w:rsid w:val="00991279"/>
    <w:rsid w:val="00991E17"/>
    <w:rsid w:val="00991FB1"/>
    <w:rsid w:val="00993011"/>
    <w:rsid w:val="00993B02"/>
    <w:rsid w:val="00994224"/>
    <w:rsid w:val="0099481E"/>
    <w:rsid w:val="0099519C"/>
    <w:rsid w:val="009954DF"/>
    <w:rsid w:val="0099555E"/>
    <w:rsid w:val="009976B0"/>
    <w:rsid w:val="00997780"/>
    <w:rsid w:val="009A2930"/>
    <w:rsid w:val="009A2FD0"/>
    <w:rsid w:val="009A3126"/>
    <w:rsid w:val="009A35E2"/>
    <w:rsid w:val="009A4042"/>
    <w:rsid w:val="009A528B"/>
    <w:rsid w:val="009A58D2"/>
    <w:rsid w:val="009A6058"/>
    <w:rsid w:val="009A6212"/>
    <w:rsid w:val="009A6487"/>
    <w:rsid w:val="009B0122"/>
    <w:rsid w:val="009B0848"/>
    <w:rsid w:val="009B1508"/>
    <w:rsid w:val="009B1C5E"/>
    <w:rsid w:val="009B2569"/>
    <w:rsid w:val="009B2F7E"/>
    <w:rsid w:val="009B3B07"/>
    <w:rsid w:val="009B3C08"/>
    <w:rsid w:val="009B4F4E"/>
    <w:rsid w:val="009B5231"/>
    <w:rsid w:val="009B54AB"/>
    <w:rsid w:val="009B59C1"/>
    <w:rsid w:val="009B64D4"/>
    <w:rsid w:val="009B6BE7"/>
    <w:rsid w:val="009B776B"/>
    <w:rsid w:val="009B7BC8"/>
    <w:rsid w:val="009C164D"/>
    <w:rsid w:val="009C21D4"/>
    <w:rsid w:val="009C2E94"/>
    <w:rsid w:val="009C3801"/>
    <w:rsid w:val="009C3DC2"/>
    <w:rsid w:val="009C4442"/>
    <w:rsid w:val="009C4EE9"/>
    <w:rsid w:val="009C64E7"/>
    <w:rsid w:val="009C6B5F"/>
    <w:rsid w:val="009C6F2B"/>
    <w:rsid w:val="009D017D"/>
    <w:rsid w:val="009D0703"/>
    <w:rsid w:val="009D0968"/>
    <w:rsid w:val="009D1E1E"/>
    <w:rsid w:val="009D2B39"/>
    <w:rsid w:val="009D3F97"/>
    <w:rsid w:val="009D51C7"/>
    <w:rsid w:val="009D58A6"/>
    <w:rsid w:val="009D777D"/>
    <w:rsid w:val="009E1D6D"/>
    <w:rsid w:val="009E2076"/>
    <w:rsid w:val="009E2552"/>
    <w:rsid w:val="009E38DB"/>
    <w:rsid w:val="009E4481"/>
    <w:rsid w:val="009E6C93"/>
    <w:rsid w:val="009E70A0"/>
    <w:rsid w:val="009E74F4"/>
    <w:rsid w:val="009F112F"/>
    <w:rsid w:val="009F22E5"/>
    <w:rsid w:val="009F2F6F"/>
    <w:rsid w:val="009F3573"/>
    <w:rsid w:val="009F3851"/>
    <w:rsid w:val="009F3D68"/>
    <w:rsid w:val="009F4CFC"/>
    <w:rsid w:val="009F5809"/>
    <w:rsid w:val="009F5D66"/>
    <w:rsid w:val="009F67E8"/>
    <w:rsid w:val="009F7996"/>
    <w:rsid w:val="00A0104D"/>
    <w:rsid w:val="00A02051"/>
    <w:rsid w:val="00A025AA"/>
    <w:rsid w:val="00A0399A"/>
    <w:rsid w:val="00A045DD"/>
    <w:rsid w:val="00A04E07"/>
    <w:rsid w:val="00A05580"/>
    <w:rsid w:val="00A05B33"/>
    <w:rsid w:val="00A0626F"/>
    <w:rsid w:val="00A06C04"/>
    <w:rsid w:val="00A07AFD"/>
    <w:rsid w:val="00A102BC"/>
    <w:rsid w:val="00A1099F"/>
    <w:rsid w:val="00A11247"/>
    <w:rsid w:val="00A116F6"/>
    <w:rsid w:val="00A13872"/>
    <w:rsid w:val="00A13DEF"/>
    <w:rsid w:val="00A140ED"/>
    <w:rsid w:val="00A1475C"/>
    <w:rsid w:val="00A2002C"/>
    <w:rsid w:val="00A20B9B"/>
    <w:rsid w:val="00A2116C"/>
    <w:rsid w:val="00A216CD"/>
    <w:rsid w:val="00A2260E"/>
    <w:rsid w:val="00A24E83"/>
    <w:rsid w:val="00A25C74"/>
    <w:rsid w:val="00A2655B"/>
    <w:rsid w:val="00A266AE"/>
    <w:rsid w:val="00A26A17"/>
    <w:rsid w:val="00A26EF9"/>
    <w:rsid w:val="00A27FE4"/>
    <w:rsid w:val="00A309F0"/>
    <w:rsid w:val="00A3190C"/>
    <w:rsid w:val="00A321E0"/>
    <w:rsid w:val="00A34FF9"/>
    <w:rsid w:val="00A35466"/>
    <w:rsid w:val="00A36D18"/>
    <w:rsid w:val="00A37ECB"/>
    <w:rsid w:val="00A41137"/>
    <w:rsid w:val="00A42BF2"/>
    <w:rsid w:val="00A42F10"/>
    <w:rsid w:val="00A43525"/>
    <w:rsid w:val="00A43558"/>
    <w:rsid w:val="00A43A5F"/>
    <w:rsid w:val="00A43C07"/>
    <w:rsid w:val="00A4557E"/>
    <w:rsid w:val="00A46F81"/>
    <w:rsid w:val="00A50768"/>
    <w:rsid w:val="00A52CA0"/>
    <w:rsid w:val="00A53D36"/>
    <w:rsid w:val="00A53EF2"/>
    <w:rsid w:val="00A542F0"/>
    <w:rsid w:val="00A54E4A"/>
    <w:rsid w:val="00A5623F"/>
    <w:rsid w:val="00A57115"/>
    <w:rsid w:val="00A61541"/>
    <w:rsid w:val="00A61E63"/>
    <w:rsid w:val="00A6247E"/>
    <w:rsid w:val="00A62843"/>
    <w:rsid w:val="00A636A1"/>
    <w:rsid w:val="00A63FDE"/>
    <w:rsid w:val="00A655A4"/>
    <w:rsid w:val="00A65654"/>
    <w:rsid w:val="00A659EF"/>
    <w:rsid w:val="00A7008F"/>
    <w:rsid w:val="00A719B5"/>
    <w:rsid w:val="00A7221A"/>
    <w:rsid w:val="00A73A1D"/>
    <w:rsid w:val="00A74A15"/>
    <w:rsid w:val="00A75749"/>
    <w:rsid w:val="00A7603C"/>
    <w:rsid w:val="00A76650"/>
    <w:rsid w:val="00A77904"/>
    <w:rsid w:val="00A77A9B"/>
    <w:rsid w:val="00A80238"/>
    <w:rsid w:val="00A80A6F"/>
    <w:rsid w:val="00A81203"/>
    <w:rsid w:val="00A82979"/>
    <w:rsid w:val="00A82D87"/>
    <w:rsid w:val="00A839A1"/>
    <w:rsid w:val="00A84027"/>
    <w:rsid w:val="00A8457A"/>
    <w:rsid w:val="00A84C23"/>
    <w:rsid w:val="00A85466"/>
    <w:rsid w:val="00A86364"/>
    <w:rsid w:val="00A87ADC"/>
    <w:rsid w:val="00A87EC8"/>
    <w:rsid w:val="00A87F3F"/>
    <w:rsid w:val="00A917A6"/>
    <w:rsid w:val="00A92444"/>
    <w:rsid w:val="00A94557"/>
    <w:rsid w:val="00A95731"/>
    <w:rsid w:val="00A95C41"/>
    <w:rsid w:val="00A95F49"/>
    <w:rsid w:val="00A96E0A"/>
    <w:rsid w:val="00AA01EE"/>
    <w:rsid w:val="00AA04F7"/>
    <w:rsid w:val="00AA1D7D"/>
    <w:rsid w:val="00AA2E70"/>
    <w:rsid w:val="00AA2ED2"/>
    <w:rsid w:val="00AA2F91"/>
    <w:rsid w:val="00AA3878"/>
    <w:rsid w:val="00AA5A6E"/>
    <w:rsid w:val="00AA6888"/>
    <w:rsid w:val="00AA704D"/>
    <w:rsid w:val="00AB0EC2"/>
    <w:rsid w:val="00AB1662"/>
    <w:rsid w:val="00AB1C03"/>
    <w:rsid w:val="00AB203F"/>
    <w:rsid w:val="00AB363C"/>
    <w:rsid w:val="00AB3FD1"/>
    <w:rsid w:val="00AB4037"/>
    <w:rsid w:val="00AB477B"/>
    <w:rsid w:val="00AB4DB1"/>
    <w:rsid w:val="00AB4E37"/>
    <w:rsid w:val="00AB4E57"/>
    <w:rsid w:val="00AB591D"/>
    <w:rsid w:val="00AB6BD2"/>
    <w:rsid w:val="00AB7669"/>
    <w:rsid w:val="00AB7FE2"/>
    <w:rsid w:val="00AC0085"/>
    <w:rsid w:val="00AC0D0F"/>
    <w:rsid w:val="00AC144B"/>
    <w:rsid w:val="00AC15E3"/>
    <w:rsid w:val="00AC18EC"/>
    <w:rsid w:val="00AC1A5F"/>
    <w:rsid w:val="00AC1E16"/>
    <w:rsid w:val="00AC24BA"/>
    <w:rsid w:val="00AC2F2D"/>
    <w:rsid w:val="00AC3625"/>
    <w:rsid w:val="00AC42AC"/>
    <w:rsid w:val="00AC5363"/>
    <w:rsid w:val="00AD0044"/>
    <w:rsid w:val="00AD007E"/>
    <w:rsid w:val="00AD014D"/>
    <w:rsid w:val="00AD05A1"/>
    <w:rsid w:val="00AD0F09"/>
    <w:rsid w:val="00AD10A4"/>
    <w:rsid w:val="00AD1F11"/>
    <w:rsid w:val="00AD21B2"/>
    <w:rsid w:val="00AD2877"/>
    <w:rsid w:val="00AD3881"/>
    <w:rsid w:val="00AD3A96"/>
    <w:rsid w:val="00AD3F15"/>
    <w:rsid w:val="00AD5912"/>
    <w:rsid w:val="00AE033B"/>
    <w:rsid w:val="00AE0C02"/>
    <w:rsid w:val="00AE1A17"/>
    <w:rsid w:val="00AE1AE9"/>
    <w:rsid w:val="00AE209E"/>
    <w:rsid w:val="00AE2525"/>
    <w:rsid w:val="00AE3B59"/>
    <w:rsid w:val="00AE5F7D"/>
    <w:rsid w:val="00AE6355"/>
    <w:rsid w:val="00AE71CC"/>
    <w:rsid w:val="00AE781F"/>
    <w:rsid w:val="00AF0919"/>
    <w:rsid w:val="00AF0CDB"/>
    <w:rsid w:val="00AF1518"/>
    <w:rsid w:val="00AF1D84"/>
    <w:rsid w:val="00AF1E7A"/>
    <w:rsid w:val="00AF1F3D"/>
    <w:rsid w:val="00AF34D0"/>
    <w:rsid w:val="00AF3849"/>
    <w:rsid w:val="00AF4787"/>
    <w:rsid w:val="00AF5DC4"/>
    <w:rsid w:val="00AF61FC"/>
    <w:rsid w:val="00AF730C"/>
    <w:rsid w:val="00AF7EC0"/>
    <w:rsid w:val="00B00B08"/>
    <w:rsid w:val="00B010AF"/>
    <w:rsid w:val="00B024B3"/>
    <w:rsid w:val="00B0585E"/>
    <w:rsid w:val="00B06559"/>
    <w:rsid w:val="00B0685C"/>
    <w:rsid w:val="00B072F8"/>
    <w:rsid w:val="00B10632"/>
    <w:rsid w:val="00B10C17"/>
    <w:rsid w:val="00B1147A"/>
    <w:rsid w:val="00B11BBA"/>
    <w:rsid w:val="00B12810"/>
    <w:rsid w:val="00B12A83"/>
    <w:rsid w:val="00B15742"/>
    <w:rsid w:val="00B173CF"/>
    <w:rsid w:val="00B17938"/>
    <w:rsid w:val="00B20BDD"/>
    <w:rsid w:val="00B233D8"/>
    <w:rsid w:val="00B23E8E"/>
    <w:rsid w:val="00B249D9"/>
    <w:rsid w:val="00B24A90"/>
    <w:rsid w:val="00B24DF1"/>
    <w:rsid w:val="00B24E02"/>
    <w:rsid w:val="00B259C0"/>
    <w:rsid w:val="00B26804"/>
    <w:rsid w:val="00B27470"/>
    <w:rsid w:val="00B27605"/>
    <w:rsid w:val="00B27E02"/>
    <w:rsid w:val="00B30555"/>
    <w:rsid w:val="00B34F5F"/>
    <w:rsid w:val="00B353DA"/>
    <w:rsid w:val="00B40097"/>
    <w:rsid w:val="00B40474"/>
    <w:rsid w:val="00B4203E"/>
    <w:rsid w:val="00B43BED"/>
    <w:rsid w:val="00B43EEC"/>
    <w:rsid w:val="00B46F8A"/>
    <w:rsid w:val="00B473E5"/>
    <w:rsid w:val="00B5114A"/>
    <w:rsid w:val="00B51B1A"/>
    <w:rsid w:val="00B537E1"/>
    <w:rsid w:val="00B53853"/>
    <w:rsid w:val="00B55466"/>
    <w:rsid w:val="00B5669C"/>
    <w:rsid w:val="00B56C9A"/>
    <w:rsid w:val="00B56FBF"/>
    <w:rsid w:val="00B57654"/>
    <w:rsid w:val="00B605FD"/>
    <w:rsid w:val="00B619ED"/>
    <w:rsid w:val="00B61C0C"/>
    <w:rsid w:val="00B6206B"/>
    <w:rsid w:val="00B62AEE"/>
    <w:rsid w:val="00B63E1B"/>
    <w:rsid w:val="00B6444D"/>
    <w:rsid w:val="00B64E2E"/>
    <w:rsid w:val="00B64E89"/>
    <w:rsid w:val="00B65666"/>
    <w:rsid w:val="00B656AF"/>
    <w:rsid w:val="00B657D3"/>
    <w:rsid w:val="00B66DAA"/>
    <w:rsid w:val="00B674BB"/>
    <w:rsid w:val="00B67EE3"/>
    <w:rsid w:val="00B703D2"/>
    <w:rsid w:val="00B71B14"/>
    <w:rsid w:val="00B726CE"/>
    <w:rsid w:val="00B72BBD"/>
    <w:rsid w:val="00B742B7"/>
    <w:rsid w:val="00B7439C"/>
    <w:rsid w:val="00B74A68"/>
    <w:rsid w:val="00B765F0"/>
    <w:rsid w:val="00B776DF"/>
    <w:rsid w:val="00B82856"/>
    <w:rsid w:val="00B82AC4"/>
    <w:rsid w:val="00B83FE6"/>
    <w:rsid w:val="00B84087"/>
    <w:rsid w:val="00B86DDD"/>
    <w:rsid w:val="00B874C3"/>
    <w:rsid w:val="00B877CD"/>
    <w:rsid w:val="00B90FED"/>
    <w:rsid w:val="00B913B4"/>
    <w:rsid w:val="00B91748"/>
    <w:rsid w:val="00B91DB2"/>
    <w:rsid w:val="00B93281"/>
    <w:rsid w:val="00B94805"/>
    <w:rsid w:val="00B95518"/>
    <w:rsid w:val="00B96309"/>
    <w:rsid w:val="00B97791"/>
    <w:rsid w:val="00B97EB1"/>
    <w:rsid w:val="00BA1191"/>
    <w:rsid w:val="00BA14A0"/>
    <w:rsid w:val="00BA1A07"/>
    <w:rsid w:val="00BA1FEF"/>
    <w:rsid w:val="00BA2982"/>
    <w:rsid w:val="00BA4D3B"/>
    <w:rsid w:val="00BA4DBC"/>
    <w:rsid w:val="00BA755F"/>
    <w:rsid w:val="00BB0BA8"/>
    <w:rsid w:val="00BB12F9"/>
    <w:rsid w:val="00BB1D23"/>
    <w:rsid w:val="00BB38A0"/>
    <w:rsid w:val="00BB4649"/>
    <w:rsid w:val="00BB46B9"/>
    <w:rsid w:val="00BB5175"/>
    <w:rsid w:val="00BB5700"/>
    <w:rsid w:val="00BB5D46"/>
    <w:rsid w:val="00BB5DAE"/>
    <w:rsid w:val="00BB5F6A"/>
    <w:rsid w:val="00BB7874"/>
    <w:rsid w:val="00BB7DF1"/>
    <w:rsid w:val="00BB7F50"/>
    <w:rsid w:val="00BC01BD"/>
    <w:rsid w:val="00BC036D"/>
    <w:rsid w:val="00BC09CF"/>
    <w:rsid w:val="00BC160E"/>
    <w:rsid w:val="00BC1F0F"/>
    <w:rsid w:val="00BC2369"/>
    <w:rsid w:val="00BC4FDB"/>
    <w:rsid w:val="00BC52FA"/>
    <w:rsid w:val="00BC5330"/>
    <w:rsid w:val="00BD0FB0"/>
    <w:rsid w:val="00BD3CE3"/>
    <w:rsid w:val="00BD4607"/>
    <w:rsid w:val="00BD4695"/>
    <w:rsid w:val="00BD503B"/>
    <w:rsid w:val="00BD5485"/>
    <w:rsid w:val="00BD61A2"/>
    <w:rsid w:val="00BD75BE"/>
    <w:rsid w:val="00BE0E38"/>
    <w:rsid w:val="00BE0E57"/>
    <w:rsid w:val="00BE0FB8"/>
    <w:rsid w:val="00BE115E"/>
    <w:rsid w:val="00BE1FA6"/>
    <w:rsid w:val="00BE30CC"/>
    <w:rsid w:val="00BE4A90"/>
    <w:rsid w:val="00BE6073"/>
    <w:rsid w:val="00BE6CAA"/>
    <w:rsid w:val="00BE75C4"/>
    <w:rsid w:val="00BF0F65"/>
    <w:rsid w:val="00BF14E1"/>
    <w:rsid w:val="00BF172E"/>
    <w:rsid w:val="00BF1D6B"/>
    <w:rsid w:val="00BF1F63"/>
    <w:rsid w:val="00BF2748"/>
    <w:rsid w:val="00BF2E28"/>
    <w:rsid w:val="00BF2EB4"/>
    <w:rsid w:val="00BF30F7"/>
    <w:rsid w:val="00BF48FC"/>
    <w:rsid w:val="00BF67AF"/>
    <w:rsid w:val="00BF75E7"/>
    <w:rsid w:val="00C02A1D"/>
    <w:rsid w:val="00C02D16"/>
    <w:rsid w:val="00C038FD"/>
    <w:rsid w:val="00C06818"/>
    <w:rsid w:val="00C06A1F"/>
    <w:rsid w:val="00C06B13"/>
    <w:rsid w:val="00C0760B"/>
    <w:rsid w:val="00C07FBB"/>
    <w:rsid w:val="00C1151D"/>
    <w:rsid w:val="00C1220C"/>
    <w:rsid w:val="00C13218"/>
    <w:rsid w:val="00C14CB0"/>
    <w:rsid w:val="00C161B2"/>
    <w:rsid w:val="00C1695B"/>
    <w:rsid w:val="00C203B3"/>
    <w:rsid w:val="00C206F7"/>
    <w:rsid w:val="00C21F9C"/>
    <w:rsid w:val="00C2317C"/>
    <w:rsid w:val="00C23313"/>
    <w:rsid w:val="00C24584"/>
    <w:rsid w:val="00C2460C"/>
    <w:rsid w:val="00C252F9"/>
    <w:rsid w:val="00C25BF3"/>
    <w:rsid w:val="00C25CE9"/>
    <w:rsid w:val="00C26CA2"/>
    <w:rsid w:val="00C27076"/>
    <w:rsid w:val="00C2729E"/>
    <w:rsid w:val="00C30148"/>
    <w:rsid w:val="00C30D92"/>
    <w:rsid w:val="00C3136C"/>
    <w:rsid w:val="00C31BFA"/>
    <w:rsid w:val="00C32423"/>
    <w:rsid w:val="00C330A5"/>
    <w:rsid w:val="00C3413D"/>
    <w:rsid w:val="00C34942"/>
    <w:rsid w:val="00C40961"/>
    <w:rsid w:val="00C40BC2"/>
    <w:rsid w:val="00C41502"/>
    <w:rsid w:val="00C4212B"/>
    <w:rsid w:val="00C43326"/>
    <w:rsid w:val="00C45066"/>
    <w:rsid w:val="00C4529B"/>
    <w:rsid w:val="00C46E80"/>
    <w:rsid w:val="00C500FD"/>
    <w:rsid w:val="00C52E32"/>
    <w:rsid w:val="00C52F9E"/>
    <w:rsid w:val="00C5345C"/>
    <w:rsid w:val="00C544B3"/>
    <w:rsid w:val="00C54A49"/>
    <w:rsid w:val="00C554BE"/>
    <w:rsid w:val="00C57F80"/>
    <w:rsid w:val="00C60290"/>
    <w:rsid w:val="00C608F7"/>
    <w:rsid w:val="00C616E4"/>
    <w:rsid w:val="00C62C08"/>
    <w:rsid w:val="00C6357F"/>
    <w:rsid w:val="00C63930"/>
    <w:rsid w:val="00C63967"/>
    <w:rsid w:val="00C63D78"/>
    <w:rsid w:val="00C64B57"/>
    <w:rsid w:val="00C6520B"/>
    <w:rsid w:val="00C65371"/>
    <w:rsid w:val="00C66440"/>
    <w:rsid w:val="00C67D75"/>
    <w:rsid w:val="00C71171"/>
    <w:rsid w:val="00C7148A"/>
    <w:rsid w:val="00C71592"/>
    <w:rsid w:val="00C72049"/>
    <w:rsid w:val="00C72B3C"/>
    <w:rsid w:val="00C73E4B"/>
    <w:rsid w:val="00C75704"/>
    <w:rsid w:val="00C75A2B"/>
    <w:rsid w:val="00C77D6A"/>
    <w:rsid w:val="00C77F52"/>
    <w:rsid w:val="00C800A7"/>
    <w:rsid w:val="00C81106"/>
    <w:rsid w:val="00C83E9B"/>
    <w:rsid w:val="00C84057"/>
    <w:rsid w:val="00C86041"/>
    <w:rsid w:val="00C86BDF"/>
    <w:rsid w:val="00C91E39"/>
    <w:rsid w:val="00C92167"/>
    <w:rsid w:val="00C928CB"/>
    <w:rsid w:val="00C93738"/>
    <w:rsid w:val="00C94BD1"/>
    <w:rsid w:val="00C95AAF"/>
    <w:rsid w:val="00C95EDA"/>
    <w:rsid w:val="00C95F0F"/>
    <w:rsid w:val="00C962CB"/>
    <w:rsid w:val="00C97610"/>
    <w:rsid w:val="00C97A9E"/>
    <w:rsid w:val="00C97AE0"/>
    <w:rsid w:val="00CA0103"/>
    <w:rsid w:val="00CA0AD9"/>
    <w:rsid w:val="00CA0E08"/>
    <w:rsid w:val="00CA10E9"/>
    <w:rsid w:val="00CA2A25"/>
    <w:rsid w:val="00CA2D9F"/>
    <w:rsid w:val="00CA3522"/>
    <w:rsid w:val="00CA385D"/>
    <w:rsid w:val="00CA41F5"/>
    <w:rsid w:val="00CA52F0"/>
    <w:rsid w:val="00CA67D6"/>
    <w:rsid w:val="00CA6A48"/>
    <w:rsid w:val="00CA6FA0"/>
    <w:rsid w:val="00CB0898"/>
    <w:rsid w:val="00CB187F"/>
    <w:rsid w:val="00CB1A0D"/>
    <w:rsid w:val="00CB1C4F"/>
    <w:rsid w:val="00CB2EF0"/>
    <w:rsid w:val="00CB3979"/>
    <w:rsid w:val="00CB4A44"/>
    <w:rsid w:val="00CB5C73"/>
    <w:rsid w:val="00CC003B"/>
    <w:rsid w:val="00CC02C4"/>
    <w:rsid w:val="00CC03C7"/>
    <w:rsid w:val="00CC0D9E"/>
    <w:rsid w:val="00CC5517"/>
    <w:rsid w:val="00CC6C3F"/>
    <w:rsid w:val="00CC6E82"/>
    <w:rsid w:val="00CD0949"/>
    <w:rsid w:val="00CD0D23"/>
    <w:rsid w:val="00CD191B"/>
    <w:rsid w:val="00CD1F62"/>
    <w:rsid w:val="00CD21DB"/>
    <w:rsid w:val="00CD2E5D"/>
    <w:rsid w:val="00CD2EA2"/>
    <w:rsid w:val="00CD41E4"/>
    <w:rsid w:val="00CD42F0"/>
    <w:rsid w:val="00CD4A6B"/>
    <w:rsid w:val="00CD65C3"/>
    <w:rsid w:val="00CD6B1A"/>
    <w:rsid w:val="00CD6F88"/>
    <w:rsid w:val="00CE198E"/>
    <w:rsid w:val="00CE35CF"/>
    <w:rsid w:val="00CE5006"/>
    <w:rsid w:val="00CE5AB3"/>
    <w:rsid w:val="00CE7B3D"/>
    <w:rsid w:val="00CF1DE6"/>
    <w:rsid w:val="00CF25DB"/>
    <w:rsid w:val="00CF39B2"/>
    <w:rsid w:val="00CF3E74"/>
    <w:rsid w:val="00CF4451"/>
    <w:rsid w:val="00CF6862"/>
    <w:rsid w:val="00CF6AEA"/>
    <w:rsid w:val="00D014A4"/>
    <w:rsid w:val="00D0331C"/>
    <w:rsid w:val="00D03A9A"/>
    <w:rsid w:val="00D04929"/>
    <w:rsid w:val="00D04BD8"/>
    <w:rsid w:val="00D0612C"/>
    <w:rsid w:val="00D0789F"/>
    <w:rsid w:val="00D1076F"/>
    <w:rsid w:val="00D10858"/>
    <w:rsid w:val="00D10DF3"/>
    <w:rsid w:val="00D11B98"/>
    <w:rsid w:val="00D1226B"/>
    <w:rsid w:val="00D14B3E"/>
    <w:rsid w:val="00D14EDD"/>
    <w:rsid w:val="00D16378"/>
    <w:rsid w:val="00D16689"/>
    <w:rsid w:val="00D17B2D"/>
    <w:rsid w:val="00D17D89"/>
    <w:rsid w:val="00D20A81"/>
    <w:rsid w:val="00D21197"/>
    <w:rsid w:val="00D211FA"/>
    <w:rsid w:val="00D21AAC"/>
    <w:rsid w:val="00D21CB2"/>
    <w:rsid w:val="00D21DDE"/>
    <w:rsid w:val="00D23E48"/>
    <w:rsid w:val="00D24348"/>
    <w:rsid w:val="00D26435"/>
    <w:rsid w:val="00D2707D"/>
    <w:rsid w:val="00D303F2"/>
    <w:rsid w:val="00D3165C"/>
    <w:rsid w:val="00D319D4"/>
    <w:rsid w:val="00D31B6E"/>
    <w:rsid w:val="00D32BCB"/>
    <w:rsid w:val="00D330E4"/>
    <w:rsid w:val="00D3464C"/>
    <w:rsid w:val="00D35389"/>
    <w:rsid w:val="00D35C76"/>
    <w:rsid w:val="00D36094"/>
    <w:rsid w:val="00D36EA1"/>
    <w:rsid w:val="00D373A0"/>
    <w:rsid w:val="00D373FC"/>
    <w:rsid w:val="00D42607"/>
    <w:rsid w:val="00D431DF"/>
    <w:rsid w:val="00D4379A"/>
    <w:rsid w:val="00D44440"/>
    <w:rsid w:val="00D46F11"/>
    <w:rsid w:val="00D47349"/>
    <w:rsid w:val="00D50F39"/>
    <w:rsid w:val="00D52174"/>
    <w:rsid w:val="00D52E16"/>
    <w:rsid w:val="00D53E32"/>
    <w:rsid w:val="00D53EDC"/>
    <w:rsid w:val="00D54707"/>
    <w:rsid w:val="00D54D56"/>
    <w:rsid w:val="00D5637D"/>
    <w:rsid w:val="00D57167"/>
    <w:rsid w:val="00D57671"/>
    <w:rsid w:val="00D576F5"/>
    <w:rsid w:val="00D6088B"/>
    <w:rsid w:val="00D60D89"/>
    <w:rsid w:val="00D60DC3"/>
    <w:rsid w:val="00D60F44"/>
    <w:rsid w:val="00D610C2"/>
    <w:rsid w:val="00D6168C"/>
    <w:rsid w:val="00D626B5"/>
    <w:rsid w:val="00D62EDD"/>
    <w:rsid w:val="00D63C4C"/>
    <w:rsid w:val="00D640D9"/>
    <w:rsid w:val="00D64352"/>
    <w:rsid w:val="00D64A49"/>
    <w:rsid w:val="00D6555D"/>
    <w:rsid w:val="00D65C68"/>
    <w:rsid w:val="00D6616E"/>
    <w:rsid w:val="00D67D5E"/>
    <w:rsid w:val="00D701AA"/>
    <w:rsid w:val="00D70AB1"/>
    <w:rsid w:val="00D7131D"/>
    <w:rsid w:val="00D71635"/>
    <w:rsid w:val="00D71E54"/>
    <w:rsid w:val="00D721DE"/>
    <w:rsid w:val="00D73A1B"/>
    <w:rsid w:val="00D74324"/>
    <w:rsid w:val="00D748B2"/>
    <w:rsid w:val="00D74BA3"/>
    <w:rsid w:val="00D74F5A"/>
    <w:rsid w:val="00D75B59"/>
    <w:rsid w:val="00D761D8"/>
    <w:rsid w:val="00D76206"/>
    <w:rsid w:val="00D76E2A"/>
    <w:rsid w:val="00D811C2"/>
    <w:rsid w:val="00D82F84"/>
    <w:rsid w:val="00D831B1"/>
    <w:rsid w:val="00D8495D"/>
    <w:rsid w:val="00D84CD2"/>
    <w:rsid w:val="00D84F48"/>
    <w:rsid w:val="00D851DA"/>
    <w:rsid w:val="00D8703B"/>
    <w:rsid w:val="00D8744B"/>
    <w:rsid w:val="00D90475"/>
    <w:rsid w:val="00D90936"/>
    <w:rsid w:val="00D93E0D"/>
    <w:rsid w:val="00D93ED8"/>
    <w:rsid w:val="00D959B5"/>
    <w:rsid w:val="00D96C73"/>
    <w:rsid w:val="00D96FC9"/>
    <w:rsid w:val="00DA034D"/>
    <w:rsid w:val="00DA08A8"/>
    <w:rsid w:val="00DA0942"/>
    <w:rsid w:val="00DA21DC"/>
    <w:rsid w:val="00DA220B"/>
    <w:rsid w:val="00DA2BD9"/>
    <w:rsid w:val="00DA4371"/>
    <w:rsid w:val="00DA53FC"/>
    <w:rsid w:val="00DA5997"/>
    <w:rsid w:val="00DA5FA2"/>
    <w:rsid w:val="00DA63BD"/>
    <w:rsid w:val="00DA65DF"/>
    <w:rsid w:val="00DA70D5"/>
    <w:rsid w:val="00DB105E"/>
    <w:rsid w:val="00DB1C79"/>
    <w:rsid w:val="00DB23EC"/>
    <w:rsid w:val="00DB36B1"/>
    <w:rsid w:val="00DB37BC"/>
    <w:rsid w:val="00DB3D3C"/>
    <w:rsid w:val="00DB45B7"/>
    <w:rsid w:val="00DB492A"/>
    <w:rsid w:val="00DB4958"/>
    <w:rsid w:val="00DB5290"/>
    <w:rsid w:val="00DB55A1"/>
    <w:rsid w:val="00DB5880"/>
    <w:rsid w:val="00DB71CB"/>
    <w:rsid w:val="00DC0C63"/>
    <w:rsid w:val="00DC1A83"/>
    <w:rsid w:val="00DC5077"/>
    <w:rsid w:val="00DC5E6C"/>
    <w:rsid w:val="00DC5F60"/>
    <w:rsid w:val="00DC6533"/>
    <w:rsid w:val="00DC6B0E"/>
    <w:rsid w:val="00DC6CF8"/>
    <w:rsid w:val="00DC7D2B"/>
    <w:rsid w:val="00DD082F"/>
    <w:rsid w:val="00DD1DCD"/>
    <w:rsid w:val="00DD2DA8"/>
    <w:rsid w:val="00DD3EDA"/>
    <w:rsid w:val="00DD42A0"/>
    <w:rsid w:val="00DD53D9"/>
    <w:rsid w:val="00DD6214"/>
    <w:rsid w:val="00DD6295"/>
    <w:rsid w:val="00DD665E"/>
    <w:rsid w:val="00DD66EE"/>
    <w:rsid w:val="00DD6873"/>
    <w:rsid w:val="00DD7061"/>
    <w:rsid w:val="00DD7D7E"/>
    <w:rsid w:val="00DE0524"/>
    <w:rsid w:val="00DE1621"/>
    <w:rsid w:val="00DE1A66"/>
    <w:rsid w:val="00DE3CCF"/>
    <w:rsid w:val="00DE41E5"/>
    <w:rsid w:val="00DE47C2"/>
    <w:rsid w:val="00DE4E7F"/>
    <w:rsid w:val="00DE4F4B"/>
    <w:rsid w:val="00DE7C87"/>
    <w:rsid w:val="00DF0E1A"/>
    <w:rsid w:val="00DF1099"/>
    <w:rsid w:val="00DF1298"/>
    <w:rsid w:val="00DF1D6B"/>
    <w:rsid w:val="00DF1FE4"/>
    <w:rsid w:val="00DF218D"/>
    <w:rsid w:val="00DF5AE2"/>
    <w:rsid w:val="00DF6A07"/>
    <w:rsid w:val="00DF6AD8"/>
    <w:rsid w:val="00DF6E22"/>
    <w:rsid w:val="00E00D86"/>
    <w:rsid w:val="00E00EC8"/>
    <w:rsid w:val="00E02BC8"/>
    <w:rsid w:val="00E038B3"/>
    <w:rsid w:val="00E03E6F"/>
    <w:rsid w:val="00E04E17"/>
    <w:rsid w:val="00E05362"/>
    <w:rsid w:val="00E070D8"/>
    <w:rsid w:val="00E11044"/>
    <w:rsid w:val="00E11D00"/>
    <w:rsid w:val="00E13A42"/>
    <w:rsid w:val="00E144D1"/>
    <w:rsid w:val="00E14B3E"/>
    <w:rsid w:val="00E16098"/>
    <w:rsid w:val="00E1751E"/>
    <w:rsid w:val="00E1785D"/>
    <w:rsid w:val="00E17D1B"/>
    <w:rsid w:val="00E20FF7"/>
    <w:rsid w:val="00E21CE6"/>
    <w:rsid w:val="00E221EF"/>
    <w:rsid w:val="00E227E9"/>
    <w:rsid w:val="00E22A25"/>
    <w:rsid w:val="00E236B2"/>
    <w:rsid w:val="00E23B33"/>
    <w:rsid w:val="00E23FBA"/>
    <w:rsid w:val="00E240AB"/>
    <w:rsid w:val="00E241F5"/>
    <w:rsid w:val="00E26224"/>
    <w:rsid w:val="00E27D25"/>
    <w:rsid w:val="00E31375"/>
    <w:rsid w:val="00E3241A"/>
    <w:rsid w:val="00E32943"/>
    <w:rsid w:val="00E32A95"/>
    <w:rsid w:val="00E34533"/>
    <w:rsid w:val="00E355BD"/>
    <w:rsid w:val="00E35614"/>
    <w:rsid w:val="00E36474"/>
    <w:rsid w:val="00E366ED"/>
    <w:rsid w:val="00E36C52"/>
    <w:rsid w:val="00E37755"/>
    <w:rsid w:val="00E40B43"/>
    <w:rsid w:val="00E4111D"/>
    <w:rsid w:val="00E418DE"/>
    <w:rsid w:val="00E420AB"/>
    <w:rsid w:val="00E43C0B"/>
    <w:rsid w:val="00E4521B"/>
    <w:rsid w:val="00E46BD2"/>
    <w:rsid w:val="00E4726C"/>
    <w:rsid w:val="00E476FF"/>
    <w:rsid w:val="00E51719"/>
    <w:rsid w:val="00E51D66"/>
    <w:rsid w:val="00E52A07"/>
    <w:rsid w:val="00E542DA"/>
    <w:rsid w:val="00E5479F"/>
    <w:rsid w:val="00E547DC"/>
    <w:rsid w:val="00E56F03"/>
    <w:rsid w:val="00E5742E"/>
    <w:rsid w:val="00E57799"/>
    <w:rsid w:val="00E57ED7"/>
    <w:rsid w:val="00E600A5"/>
    <w:rsid w:val="00E600F9"/>
    <w:rsid w:val="00E602DE"/>
    <w:rsid w:val="00E6059B"/>
    <w:rsid w:val="00E60DEB"/>
    <w:rsid w:val="00E61CA4"/>
    <w:rsid w:val="00E62D8E"/>
    <w:rsid w:val="00E633F0"/>
    <w:rsid w:val="00E63B54"/>
    <w:rsid w:val="00E64585"/>
    <w:rsid w:val="00E645F6"/>
    <w:rsid w:val="00E64DDC"/>
    <w:rsid w:val="00E66234"/>
    <w:rsid w:val="00E67E18"/>
    <w:rsid w:val="00E708AC"/>
    <w:rsid w:val="00E709A2"/>
    <w:rsid w:val="00E712D9"/>
    <w:rsid w:val="00E72BC5"/>
    <w:rsid w:val="00E72F51"/>
    <w:rsid w:val="00E7776D"/>
    <w:rsid w:val="00E801F9"/>
    <w:rsid w:val="00E80476"/>
    <w:rsid w:val="00E80605"/>
    <w:rsid w:val="00E8106B"/>
    <w:rsid w:val="00E81C72"/>
    <w:rsid w:val="00E83F77"/>
    <w:rsid w:val="00E842D0"/>
    <w:rsid w:val="00E84CB6"/>
    <w:rsid w:val="00E85137"/>
    <w:rsid w:val="00E852AF"/>
    <w:rsid w:val="00E854CE"/>
    <w:rsid w:val="00E8660D"/>
    <w:rsid w:val="00E86943"/>
    <w:rsid w:val="00E86C4B"/>
    <w:rsid w:val="00E879F4"/>
    <w:rsid w:val="00E87B41"/>
    <w:rsid w:val="00E90E7C"/>
    <w:rsid w:val="00E916B2"/>
    <w:rsid w:val="00E91886"/>
    <w:rsid w:val="00E91E8C"/>
    <w:rsid w:val="00E93167"/>
    <w:rsid w:val="00E9370E"/>
    <w:rsid w:val="00E93A56"/>
    <w:rsid w:val="00E93F0A"/>
    <w:rsid w:val="00E93F90"/>
    <w:rsid w:val="00E955C9"/>
    <w:rsid w:val="00E96208"/>
    <w:rsid w:val="00E96BAD"/>
    <w:rsid w:val="00E96DBF"/>
    <w:rsid w:val="00E974F2"/>
    <w:rsid w:val="00E978BF"/>
    <w:rsid w:val="00E979D9"/>
    <w:rsid w:val="00EA12AE"/>
    <w:rsid w:val="00EA3296"/>
    <w:rsid w:val="00EA37D2"/>
    <w:rsid w:val="00EA41A9"/>
    <w:rsid w:val="00EA565C"/>
    <w:rsid w:val="00EA5F47"/>
    <w:rsid w:val="00EA7598"/>
    <w:rsid w:val="00EB0DE3"/>
    <w:rsid w:val="00EB2BDB"/>
    <w:rsid w:val="00EB2D4C"/>
    <w:rsid w:val="00EB38EF"/>
    <w:rsid w:val="00EB3B5E"/>
    <w:rsid w:val="00EB500A"/>
    <w:rsid w:val="00EB6C23"/>
    <w:rsid w:val="00EB759C"/>
    <w:rsid w:val="00EC0E39"/>
    <w:rsid w:val="00EC131C"/>
    <w:rsid w:val="00EC199D"/>
    <w:rsid w:val="00EC1EBC"/>
    <w:rsid w:val="00EC34E9"/>
    <w:rsid w:val="00EC5EB0"/>
    <w:rsid w:val="00EC63B1"/>
    <w:rsid w:val="00EC6CD1"/>
    <w:rsid w:val="00EC7F43"/>
    <w:rsid w:val="00ED0EBC"/>
    <w:rsid w:val="00ED0EEC"/>
    <w:rsid w:val="00ED17D7"/>
    <w:rsid w:val="00ED23EC"/>
    <w:rsid w:val="00ED394E"/>
    <w:rsid w:val="00ED3B58"/>
    <w:rsid w:val="00ED4C68"/>
    <w:rsid w:val="00ED534D"/>
    <w:rsid w:val="00ED5965"/>
    <w:rsid w:val="00ED5D66"/>
    <w:rsid w:val="00ED5EF5"/>
    <w:rsid w:val="00ED6299"/>
    <w:rsid w:val="00ED68D7"/>
    <w:rsid w:val="00ED7A4E"/>
    <w:rsid w:val="00EE1CA8"/>
    <w:rsid w:val="00EE3554"/>
    <w:rsid w:val="00EE424F"/>
    <w:rsid w:val="00EE46C6"/>
    <w:rsid w:val="00EE521E"/>
    <w:rsid w:val="00EE774C"/>
    <w:rsid w:val="00EF26B8"/>
    <w:rsid w:val="00EF3332"/>
    <w:rsid w:val="00EF3EFB"/>
    <w:rsid w:val="00EF464C"/>
    <w:rsid w:val="00EF4DEA"/>
    <w:rsid w:val="00EF52BC"/>
    <w:rsid w:val="00EF600D"/>
    <w:rsid w:val="00EF630E"/>
    <w:rsid w:val="00F00876"/>
    <w:rsid w:val="00F00FB4"/>
    <w:rsid w:val="00F01998"/>
    <w:rsid w:val="00F0287F"/>
    <w:rsid w:val="00F02B77"/>
    <w:rsid w:val="00F0365D"/>
    <w:rsid w:val="00F038FE"/>
    <w:rsid w:val="00F04D04"/>
    <w:rsid w:val="00F0582E"/>
    <w:rsid w:val="00F103C8"/>
    <w:rsid w:val="00F10A42"/>
    <w:rsid w:val="00F10A44"/>
    <w:rsid w:val="00F112E9"/>
    <w:rsid w:val="00F11405"/>
    <w:rsid w:val="00F11B6A"/>
    <w:rsid w:val="00F1310D"/>
    <w:rsid w:val="00F13132"/>
    <w:rsid w:val="00F15B6A"/>
    <w:rsid w:val="00F1630C"/>
    <w:rsid w:val="00F1654E"/>
    <w:rsid w:val="00F1669F"/>
    <w:rsid w:val="00F17DA5"/>
    <w:rsid w:val="00F208FF"/>
    <w:rsid w:val="00F21E12"/>
    <w:rsid w:val="00F21E36"/>
    <w:rsid w:val="00F227BC"/>
    <w:rsid w:val="00F22A31"/>
    <w:rsid w:val="00F23428"/>
    <w:rsid w:val="00F23515"/>
    <w:rsid w:val="00F23746"/>
    <w:rsid w:val="00F23994"/>
    <w:rsid w:val="00F23CFB"/>
    <w:rsid w:val="00F24B44"/>
    <w:rsid w:val="00F301C4"/>
    <w:rsid w:val="00F30222"/>
    <w:rsid w:val="00F3038E"/>
    <w:rsid w:val="00F311DE"/>
    <w:rsid w:val="00F3142D"/>
    <w:rsid w:val="00F326EA"/>
    <w:rsid w:val="00F366FB"/>
    <w:rsid w:val="00F377BA"/>
    <w:rsid w:val="00F40A05"/>
    <w:rsid w:val="00F419FD"/>
    <w:rsid w:val="00F42068"/>
    <w:rsid w:val="00F420EB"/>
    <w:rsid w:val="00F42529"/>
    <w:rsid w:val="00F44743"/>
    <w:rsid w:val="00F45BCB"/>
    <w:rsid w:val="00F464A8"/>
    <w:rsid w:val="00F466AC"/>
    <w:rsid w:val="00F473DC"/>
    <w:rsid w:val="00F47EDF"/>
    <w:rsid w:val="00F50E96"/>
    <w:rsid w:val="00F52135"/>
    <w:rsid w:val="00F52F56"/>
    <w:rsid w:val="00F53153"/>
    <w:rsid w:val="00F53966"/>
    <w:rsid w:val="00F54178"/>
    <w:rsid w:val="00F54D4D"/>
    <w:rsid w:val="00F559EA"/>
    <w:rsid w:val="00F55AE9"/>
    <w:rsid w:val="00F55B40"/>
    <w:rsid w:val="00F603BC"/>
    <w:rsid w:val="00F6204A"/>
    <w:rsid w:val="00F63704"/>
    <w:rsid w:val="00F655EF"/>
    <w:rsid w:val="00F65F29"/>
    <w:rsid w:val="00F665A2"/>
    <w:rsid w:val="00F6680E"/>
    <w:rsid w:val="00F66BE0"/>
    <w:rsid w:val="00F66C0E"/>
    <w:rsid w:val="00F67DE3"/>
    <w:rsid w:val="00F70269"/>
    <w:rsid w:val="00F7161F"/>
    <w:rsid w:val="00F7213D"/>
    <w:rsid w:val="00F72726"/>
    <w:rsid w:val="00F72947"/>
    <w:rsid w:val="00F73533"/>
    <w:rsid w:val="00F73929"/>
    <w:rsid w:val="00F73B02"/>
    <w:rsid w:val="00F73DC0"/>
    <w:rsid w:val="00F74706"/>
    <w:rsid w:val="00F74A63"/>
    <w:rsid w:val="00F7503C"/>
    <w:rsid w:val="00F750B8"/>
    <w:rsid w:val="00F75262"/>
    <w:rsid w:val="00F75FF1"/>
    <w:rsid w:val="00F768FC"/>
    <w:rsid w:val="00F80778"/>
    <w:rsid w:val="00F814D2"/>
    <w:rsid w:val="00F81D94"/>
    <w:rsid w:val="00F834E9"/>
    <w:rsid w:val="00F84675"/>
    <w:rsid w:val="00F849FA"/>
    <w:rsid w:val="00F90956"/>
    <w:rsid w:val="00F91A10"/>
    <w:rsid w:val="00F92FA2"/>
    <w:rsid w:val="00F950CA"/>
    <w:rsid w:val="00F95186"/>
    <w:rsid w:val="00F95426"/>
    <w:rsid w:val="00FA02DC"/>
    <w:rsid w:val="00FA0498"/>
    <w:rsid w:val="00FA270F"/>
    <w:rsid w:val="00FA33CA"/>
    <w:rsid w:val="00FA45B6"/>
    <w:rsid w:val="00FA4D38"/>
    <w:rsid w:val="00FA7079"/>
    <w:rsid w:val="00FA77BB"/>
    <w:rsid w:val="00FA7DDB"/>
    <w:rsid w:val="00FB0270"/>
    <w:rsid w:val="00FB05F8"/>
    <w:rsid w:val="00FB0C19"/>
    <w:rsid w:val="00FB25F3"/>
    <w:rsid w:val="00FB2B5E"/>
    <w:rsid w:val="00FB2BD0"/>
    <w:rsid w:val="00FB320E"/>
    <w:rsid w:val="00FB343E"/>
    <w:rsid w:val="00FB4914"/>
    <w:rsid w:val="00FB4B57"/>
    <w:rsid w:val="00FB4B6D"/>
    <w:rsid w:val="00FB4F8F"/>
    <w:rsid w:val="00FB6FDF"/>
    <w:rsid w:val="00FB7640"/>
    <w:rsid w:val="00FB7E82"/>
    <w:rsid w:val="00FC04AD"/>
    <w:rsid w:val="00FC06EE"/>
    <w:rsid w:val="00FC150C"/>
    <w:rsid w:val="00FC16DA"/>
    <w:rsid w:val="00FC465E"/>
    <w:rsid w:val="00FC5003"/>
    <w:rsid w:val="00FC62D6"/>
    <w:rsid w:val="00FC74B2"/>
    <w:rsid w:val="00FC7656"/>
    <w:rsid w:val="00FD16DF"/>
    <w:rsid w:val="00FD365D"/>
    <w:rsid w:val="00FD5D3E"/>
    <w:rsid w:val="00FD6F0E"/>
    <w:rsid w:val="00FD794D"/>
    <w:rsid w:val="00FD79E1"/>
    <w:rsid w:val="00FD7D4C"/>
    <w:rsid w:val="00FE01FA"/>
    <w:rsid w:val="00FE04D1"/>
    <w:rsid w:val="00FE0D1C"/>
    <w:rsid w:val="00FE1A22"/>
    <w:rsid w:val="00FE432F"/>
    <w:rsid w:val="00FE52E8"/>
    <w:rsid w:val="00FE5DE4"/>
    <w:rsid w:val="00FE5FFB"/>
    <w:rsid w:val="00FE70F3"/>
    <w:rsid w:val="00FF0888"/>
    <w:rsid w:val="00FF4716"/>
    <w:rsid w:val="00FF4DD7"/>
    <w:rsid w:val="00FF4E8A"/>
    <w:rsid w:val="00FF622B"/>
    <w:rsid w:val="00FF6842"/>
    <w:rsid w:val="00FF78A9"/>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2E58"/>
  <w15:docId w15:val="{D1585118-47CD-4B5C-B15A-E045D7D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DB1"/>
    <w:pPr>
      <w:widowControl w:val="0"/>
      <w:autoSpaceDE w:val="0"/>
      <w:autoSpaceDN w:val="0"/>
      <w:adjustRightInd w:val="0"/>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autoRedefine/>
    <w:qFormat/>
    <w:rsid w:val="004209C4"/>
    <w:pPr>
      <w:widowControl/>
      <w:autoSpaceDE/>
      <w:autoSpaceDN/>
      <w:adjustRightInd/>
      <w:outlineLvl w:val="0"/>
    </w:pPr>
    <w:rPr>
      <w:rFonts w:ascii="Calibri" w:eastAsiaTheme="minorEastAsia" w:hAnsi="Calibri" w:cstheme="minorBidi"/>
      <w:b/>
      <w:lang w:eastAsia="en-US"/>
    </w:rPr>
  </w:style>
  <w:style w:type="paragraph" w:styleId="Heading2">
    <w:name w:val="heading 2"/>
    <w:basedOn w:val="Normal"/>
    <w:next w:val="Normal"/>
    <w:link w:val="Heading2Char"/>
    <w:uiPriority w:val="9"/>
    <w:unhideWhenUsed/>
    <w:qFormat/>
    <w:rsid w:val="007960BA"/>
    <w:pPr>
      <w:keepNext/>
      <w:keepLines/>
      <w:widowControl/>
      <w:autoSpaceDE/>
      <w:autoSpaceDN/>
      <w:adjustRightInd/>
      <w:spacing w:before="40"/>
      <w:outlineLvl w:val="1"/>
    </w:pPr>
    <w:rPr>
      <w:rFonts w:asciiTheme="majorHAnsi" w:eastAsiaTheme="majorEastAsia" w:hAnsiTheme="majorHAnsi" w:cstheme="majorBidi"/>
      <w:color w:val="A5A5A5" w:themeColor="accent1" w:themeShade="BF"/>
      <w:sz w:val="26"/>
      <w:szCs w:val="26"/>
      <w:lang w:val="en-CA" w:eastAsia="en-US"/>
    </w:rPr>
  </w:style>
  <w:style w:type="paragraph" w:styleId="Heading3">
    <w:name w:val="heading 3"/>
    <w:basedOn w:val="Normal"/>
    <w:next w:val="Normal"/>
    <w:link w:val="Heading3Char"/>
    <w:uiPriority w:val="9"/>
    <w:unhideWhenUsed/>
    <w:qFormat/>
    <w:rsid w:val="007960BA"/>
    <w:pPr>
      <w:keepNext/>
      <w:keepLines/>
      <w:widowControl/>
      <w:autoSpaceDE/>
      <w:autoSpaceDN/>
      <w:adjustRightInd/>
      <w:spacing w:before="40"/>
      <w:outlineLvl w:val="2"/>
    </w:pPr>
    <w:rPr>
      <w:rFonts w:asciiTheme="majorHAnsi" w:eastAsiaTheme="majorEastAsia" w:hAnsiTheme="majorHAnsi" w:cstheme="majorBidi"/>
      <w:color w:val="6E6E6E"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15DB1"/>
    <w:rPr>
      <w:sz w:val="20"/>
      <w:szCs w:val="20"/>
    </w:rPr>
  </w:style>
  <w:style w:type="character" w:customStyle="1" w:styleId="CommentTextChar">
    <w:name w:val="Comment Text Char"/>
    <w:basedOn w:val="DefaultParagraphFont"/>
    <w:link w:val="CommentText"/>
    <w:uiPriority w:val="99"/>
    <w:semiHidden/>
    <w:rsid w:val="00715DB1"/>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715DB1"/>
    <w:pPr>
      <w:ind w:left="720"/>
      <w:contextualSpacing/>
    </w:pPr>
  </w:style>
  <w:style w:type="character" w:styleId="CommentReference">
    <w:name w:val="annotation reference"/>
    <w:basedOn w:val="DefaultParagraphFont"/>
    <w:uiPriority w:val="99"/>
    <w:semiHidden/>
    <w:unhideWhenUsed/>
    <w:rsid w:val="00715DB1"/>
    <w:rPr>
      <w:sz w:val="16"/>
      <w:szCs w:val="16"/>
    </w:rPr>
  </w:style>
  <w:style w:type="paragraph" w:styleId="BalloonText">
    <w:name w:val="Balloon Text"/>
    <w:basedOn w:val="Normal"/>
    <w:link w:val="BalloonTextChar"/>
    <w:uiPriority w:val="99"/>
    <w:semiHidden/>
    <w:unhideWhenUsed/>
    <w:rsid w:val="00715DB1"/>
    <w:rPr>
      <w:rFonts w:ascii="Tahoma" w:hAnsi="Tahoma" w:cs="Tahoma"/>
      <w:sz w:val="16"/>
      <w:szCs w:val="16"/>
    </w:rPr>
  </w:style>
  <w:style w:type="character" w:customStyle="1" w:styleId="BalloonTextChar">
    <w:name w:val="Balloon Text Char"/>
    <w:basedOn w:val="DefaultParagraphFont"/>
    <w:link w:val="BalloonText"/>
    <w:uiPriority w:val="99"/>
    <w:semiHidden/>
    <w:rsid w:val="00715DB1"/>
    <w:rPr>
      <w:rFonts w:ascii="Tahoma" w:eastAsia="Times New Roman" w:hAnsi="Tahoma" w:cs="Tahoma"/>
      <w:sz w:val="16"/>
      <w:szCs w:val="16"/>
      <w:lang w:eastAsia="en-CA"/>
    </w:rPr>
  </w:style>
  <w:style w:type="character" w:customStyle="1" w:styleId="apple-converted-space">
    <w:name w:val="apple-converted-space"/>
    <w:basedOn w:val="DefaultParagraphFont"/>
    <w:rsid w:val="00BB5F6A"/>
  </w:style>
  <w:style w:type="character" w:styleId="Hyperlink">
    <w:name w:val="Hyperlink"/>
    <w:basedOn w:val="DefaultParagraphFont"/>
    <w:uiPriority w:val="99"/>
    <w:unhideWhenUsed/>
    <w:rsid w:val="00BB5F6A"/>
    <w:rPr>
      <w:color w:val="0000FF"/>
      <w:u w:val="single"/>
    </w:rPr>
  </w:style>
  <w:style w:type="paragraph" w:styleId="PlainText">
    <w:name w:val="Plain Text"/>
    <w:basedOn w:val="Normal"/>
    <w:link w:val="PlainTextChar"/>
    <w:uiPriority w:val="99"/>
    <w:unhideWhenUsed/>
    <w:rsid w:val="006E5733"/>
    <w:pPr>
      <w:widowControl/>
      <w:autoSpaceDE/>
      <w:autoSpaceDN/>
      <w:adjustRightInd/>
    </w:pPr>
    <w:rPr>
      <w:rFonts w:ascii="Consolas" w:eastAsiaTheme="minorHAnsi" w:hAnsi="Consolas" w:cstheme="minorBidi"/>
      <w:sz w:val="21"/>
      <w:szCs w:val="21"/>
      <w:lang w:val="en-CA" w:eastAsia="en-US"/>
    </w:rPr>
  </w:style>
  <w:style w:type="character" w:customStyle="1" w:styleId="PlainTextChar">
    <w:name w:val="Plain Text Char"/>
    <w:basedOn w:val="DefaultParagraphFont"/>
    <w:link w:val="PlainText"/>
    <w:uiPriority w:val="99"/>
    <w:rsid w:val="006E5733"/>
    <w:rPr>
      <w:rFonts w:ascii="Consolas" w:hAnsi="Consolas"/>
      <w:sz w:val="21"/>
      <w:szCs w:val="21"/>
      <w:lang w:val="en-CA"/>
    </w:rPr>
  </w:style>
  <w:style w:type="paragraph" w:styleId="Header">
    <w:name w:val="header"/>
    <w:basedOn w:val="Normal"/>
    <w:link w:val="HeaderChar"/>
    <w:uiPriority w:val="99"/>
    <w:unhideWhenUsed/>
    <w:rsid w:val="00A62843"/>
    <w:pPr>
      <w:tabs>
        <w:tab w:val="center" w:pos="4680"/>
        <w:tab w:val="right" w:pos="9360"/>
      </w:tabs>
    </w:pPr>
  </w:style>
  <w:style w:type="character" w:customStyle="1" w:styleId="HeaderChar">
    <w:name w:val="Header Char"/>
    <w:basedOn w:val="DefaultParagraphFont"/>
    <w:link w:val="Header"/>
    <w:uiPriority w:val="99"/>
    <w:rsid w:val="00A6284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A62843"/>
    <w:pPr>
      <w:tabs>
        <w:tab w:val="center" w:pos="4680"/>
        <w:tab w:val="right" w:pos="9360"/>
      </w:tabs>
    </w:pPr>
  </w:style>
  <w:style w:type="character" w:customStyle="1" w:styleId="FooterChar">
    <w:name w:val="Footer Char"/>
    <w:basedOn w:val="DefaultParagraphFont"/>
    <w:link w:val="Footer"/>
    <w:uiPriority w:val="99"/>
    <w:rsid w:val="00A62843"/>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260CBA"/>
    <w:rPr>
      <w:b/>
      <w:bCs/>
    </w:rPr>
  </w:style>
  <w:style w:type="character" w:customStyle="1" w:styleId="CommentSubjectChar">
    <w:name w:val="Comment Subject Char"/>
    <w:basedOn w:val="CommentTextChar"/>
    <w:link w:val="CommentSubject"/>
    <w:uiPriority w:val="99"/>
    <w:semiHidden/>
    <w:rsid w:val="00260CBA"/>
    <w:rPr>
      <w:rFonts w:ascii="Times New Roman" w:eastAsia="Times New Roman" w:hAnsi="Times New Roman" w:cs="Times New Roman"/>
      <w:b/>
      <w:bCs/>
      <w:sz w:val="20"/>
      <w:szCs w:val="20"/>
      <w:lang w:eastAsia="en-CA"/>
    </w:rPr>
  </w:style>
  <w:style w:type="paragraph" w:styleId="DocumentMap">
    <w:name w:val="Document Map"/>
    <w:basedOn w:val="Normal"/>
    <w:link w:val="DocumentMapChar"/>
    <w:uiPriority w:val="99"/>
    <w:semiHidden/>
    <w:unhideWhenUsed/>
    <w:rsid w:val="00D52174"/>
    <w:rPr>
      <w:rFonts w:ascii="Tahoma" w:hAnsi="Tahoma" w:cs="Tahoma"/>
      <w:sz w:val="16"/>
      <w:szCs w:val="16"/>
    </w:rPr>
  </w:style>
  <w:style w:type="character" w:customStyle="1" w:styleId="DocumentMapChar">
    <w:name w:val="Document Map Char"/>
    <w:basedOn w:val="DefaultParagraphFont"/>
    <w:link w:val="DocumentMap"/>
    <w:uiPriority w:val="99"/>
    <w:semiHidden/>
    <w:rsid w:val="00D52174"/>
    <w:rPr>
      <w:rFonts w:ascii="Tahoma" w:eastAsia="Times New Roman" w:hAnsi="Tahoma" w:cs="Tahoma"/>
      <w:sz w:val="16"/>
      <w:szCs w:val="16"/>
      <w:lang w:eastAsia="en-CA"/>
    </w:rPr>
  </w:style>
  <w:style w:type="paragraph" w:styleId="NormalWeb">
    <w:name w:val="Normal (Web)"/>
    <w:basedOn w:val="Normal"/>
    <w:uiPriority w:val="99"/>
    <w:unhideWhenUsed/>
    <w:rsid w:val="00AF730C"/>
    <w:pPr>
      <w:widowControl/>
      <w:autoSpaceDE/>
      <w:autoSpaceDN/>
      <w:adjustRightInd/>
      <w:spacing w:before="100" w:beforeAutospacing="1" w:after="100" w:afterAutospacing="1"/>
    </w:pPr>
    <w:rPr>
      <w:lang w:eastAsia="en-US"/>
    </w:rPr>
  </w:style>
  <w:style w:type="paragraph" w:styleId="NoSpacing">
    <w:name w:val="No Spacing"/>
    <w:basedOn w:val="Normal"/>
    <w:uiPriority w:val="1"/>
    <w:qFormat/>
    <w:rsid w:val="004D62A5"/>
    <w:pPr>
      <w:widowControl/>
      <w:autoSpaceDE/>
      <w:autoSpaceDN/>
      <w:adjustRightInd/>
    </w:pPr>
    <w:rPr>
      <w:rFonts w:ascii="Calibri" w:eastAsiaTheme="minorHAnsi" w:hAnsi="Calibri"/>
      <w:sz w:val="22"/>
      <w:szCs w:val="22"/>
      <w:lang w:eastAsia="en-US"/>
    </w:rPr>
  </w:style>
  <w:style w:type="paragraph" w:customStyle="1" w:styleId="Default">
    <w:name w:val="Default"/>
    <w:rsid w:val="006D063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0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09C4"/>
    <w:rPr>
      <w:rFonts w:ascii="Calibri" w:eastAsiaTheme="minorEastAsia" w:hAnsi="Calibri"/>
      <w:b/>
      <w:sz w:val="24"/>
      <w:szCs w:val="24"/>
    </w:rPr>
  </w:style>
  <w:style w:type="paragraph" w:styleId="BodyText">
    <w:name w:val="Body Text"/>
    <w:basedOn w:val="Normal"/>
    <w:link w:val="BodyTextChar"/>
    <w:qFormat/>
    <w:rsid w:val="001705AC"/>
    <w:pPr>
      <w:widowControl/>
      <w:autoSpaceDE/>
      <w:autoSpaceDN/>
      <w:adjustRightInd/>
      <w:spacing w:before="220" w:line="180" w:lineRule="atLeast"/>
      <w:ind w:left="720"/>
      <w:jc w:val="both"/>
    </w:pPr>
    <w:rPr>
      <w:rFonts w:asciiTheme="minorHAnsi" w:hAnsiTheme="minorHAnsi"/>
      <w:spacing w:val="-5"/>
      <w:sz w:val="22"/>
      <w:szCs w:val="20"/>
      <w:lang w:eastAsia="en-US"/>
    </w:rPr>
  </w:style>
  <w:style w:type="character" w:customStyle="1" w:styleId="BodyTextChar">
    <w:name w:val="Body Text Char"/>
    <w:basedOn w:val="DefaultParagraphFont"/>
    <w:link w:val="BodyText"/>
    <w:rsid w:val="001705AC"/>
    <w:rPr>
      <w:rFonts w:eastAsia="Times New Roman" w:cs="Times New Roman"/>
      <w:spacing w:val="-5"/>
      <w:szCs w:val="20"/>
    </w:rPr>
  </w:style>
  <w:style w:type="paragraph" w:customStyle="1" w:styleId="Body">
    <w:name w:val="Body"/>
    <w:rsid w:val="00E542DA"/>
    <w:rPr>
      <w:rFonts w:ascii="Calibri" w:eastAsia="Calibri" w:hAnsi="Calibri" w:cs="Calibri"/>
      <w:color w:val="000000"/>
      <w:u w:color="000000"/>
    </w:rPr>
  </w:style>
  <w:style w:type="character" w:customStyle="1" w:styleId="A7">
    <w:name w:val="A7"/>
    <w:uiPriority w:val="99"/>
    <w:rsid w:val="00BC2369"/>
    <w:rPr>
      <w:rFonts w:cs="Proxima Nova Light"/>
      <w:color w:val="000000"/>
      <w:sz w:val="26"/>
      <w:szCs w:val="26"/>
    </w:rPr>
  </w:style>
  <w:style w:type="character" w:styleId="Strong">
    <w:name w:val="Strong"/>
    <w:basedOn w:val="DefaultParagraphFont"/>
    <w:uiPriority w:val="22"/>
    <w:qFormat/>
    <w:rsid w:val="00176789"/>
    <w:rPr>
      <w:b/>
      <w:bCs/>
    </w:rPr>
  </w:style>
  <w:style w:type="paragraph" w:customStyle="1" w:styleId="TableParagraph">
    <w:name w:val="Table Paragraph"/>
    <w:basedOn w:val="Normal"/>
    <w:uiPriority w:val="1"/>
    <w:qFormat/>
    <w:rsid w:val="00B24E02"/>
    <w:pPr>
      <w:adjustRightInd/>
    </w:pPr>
    <w:rPr>
      <w:rFonts w:ascii="Calibri" w:eastAsia="Calibri" w:hAnsi="Calibri" w:cs="Calibri"/>
      <w:sz w:val="22"/>
      <w:szCs w:val="22"/>
      <w:lang w:eastAsia="en-US"/>
    </w:rPr>
  </w:style>
  <w:style w:type="paragraph" w:customStyle="1" w:styleId="xxmsonormal">
    <w:name w:val="xxmsonormal"/>
    <w:basedOn w:val="Normal"/>
    <w:rsid w:val="005639E6"/>
    <w:pPr>
      <w:widowControl/>
      <w:autoSpaceDE/>
      <w:autoSpaceDN/>
      <w:adjustRightInd/>
    </w:pPr>
    <w:rPr>
      <w:rFonts w:ascii="Calibri" w:eastAsiaTheme="minorHAnsi" w:hAnsi="Calibri" w:cs="Calibri"/>
      <w:sz w:val="22"/>
      <w:szCs w:val="22"/>
      <w:lang w:val="en-CA"/>
    </w:rPr>
  </w:style>
  <w:style w:type="character" w:styleId="Emphasis">
    <w:name w:val="Emphasis"/>
    <w:basedOn w:val="DefaultParagraphFont"/>
    <w:uiPriority w:val="20"/>
    <w:qFormat/>
    <w:rsid w:val="008C6E7E"/>
    <w:rPr>
      <w:i/>
      <w:iCs/>
    </w:rPr>
  </w:style>
  <w:style w:type="paragraph" w:customStyle="1" w:styleId="xxmsonormal0">
    <w:name w:val="x_x_msonormal"/>
    <w:basedOn w:val="Normal"/>
    <w:rsid w:val="00CA0AD9"/>
    <w:pPr>
      <w:widowControl/>
      <w:autoSpaceDE/>
      <w:autoSpaceDN/>
      <w:adjustRightInd/>
    </w:pPr>
    <w:rPr>
      <w:rFonts w:eastAsiaTheme="minorHAnsi"/>
      <w:lang w:val="en-CA"/>
    </w:rPr>
  </w:style>
  <w:style w:type="character" w:customStyle="1" w:styleId="Heading2Char">
    <w:name w:val="Heading 2 Char"/>
    <w:basedOn w:val="DefaultParagraphFont"/>
    <w:link w:val="Heading2"/>
    <w:uiPriority w:val="9"/>
    <w:rsid w:val="007960BA"/>
    <w:rPr>
      <w:rFonts w:asciiTheme="majorHAnsi" w:eastAsiaTheme="majorEastAsia" w:hAnsiTheme="majorHAnsi" w:cstheme="majorBidi"/>
      <w:color w:val="A5A5A5" w:themeColor="accent1" w:themeShade="BF"/>
      <w:sz w:val="26"/>
      <w:szCs w:val="26"/>
      <w:lang w:val="en-CA"/>
    </w:rPr>
  </w:style>
  <w:style w:type="character" w:customStyle="1" w:styleId="Heading3Char">
    <w:name w:val="Heading 3 Char"/>
    <w:basedOn w:val="DefaultParagraphFont"/>
    <w:link w:val="Heading3"/>
    <w:uiPriority w:val="9"/>
    <w:rsid w:val="007960BA"/>
    <w:rPr>
      <w:rFonts w:asciiTheme="majorHAnsi" w:eastAsiaTheme="majorEastAsia" w:hAnsiTheme="majorHAnsi" w:cstheme="majorBidi"/>
      <w:color w:val="6E6E6E" w:themeColor="accent1" w:themeShade="7F"/>
      <w:sz w:val="24"/>
      <w:szCs w:val="24"/>
      <w:lang w:val="en-CA"/>
    </w:rPr>
  </w:style>
  <w:style w:type="paragraph" w:customStyle="1" w:styleId="xmsonormal">
    <w:name w:val="x_msonormal"/>
    <w:basedOn w:val="Normal"/>
    <w:rsid w:val="00991E17"/>
    <w:pPr>
      <w:widowControl/>
      <w:autoSpaceDE/>
      <w:autoSpaceDN/>
      <w:adjustRightInd/>
      <w:spacing w:before="100" w:beforeAutospacing="1" w:after="100" w:afterAutospacing="1"/>
    </w:pPr>
    <w:rPr>
      <w:rFonts w:eastAsiaTheme="minorHAnsi"/>
      <w:color w:val="000000"/>
      <w:lang w:val="en-CA"/>
    </w:rPr>
  </w:style>
  <w:style w:type="paragraph" w:customStyle="1" w:styleId="yiv2586189387xgmail-m5001476551835490563yiv4546701169xmsonormal">
    <w:name w:val="yiv2586189387xgmail-m5001476551835490563yiv4546701169xmsonormal"/>
    <w:basedOn w:val="Normal"/>
    <w:rsid w:val="0089626C"/>
    <w:pPr>
      <w:widowControl/>
      <w:autoSpaceDE/>
      <w:autoSpaceDN/>
      <w:adjustRightInd/>
      <w:spacing w:before="100" w:beforeAutospacing="1" w:after="100" w:afterAutospacing="1"/>
    </w:pPr>
    <w:rPr>
      <w:rFonts w:eastAsiaTheme="minorHAnsi"/>
      <w:lang w:val="en-CA"/>
    </w:rPr>
  </w:style>
  <w:style w:type="paragraph" w:customStyle="1" w:styleId="p1">
    <w:name w:val="p1"/>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2">
    <w:name w:val="p2"/>
    <w:basedOn w:val="Normal"/>
    <w:rsid w:val="003557D7"/>
    <w:pPr>
      <w:widowControl/>
      <w:autoSpaceDE/>
      <w:autoSpaceDN/>
      <w:adjustRightInd/>
      <w:spacing w:before="100" w:beforeAutospacing="1" w:after="100" w:afterAutospacing="1"/>
    </w:pPr>
    <w:rPr>
      <w:rFonts w:eastAsiaTheme="minorHAnsi"/>
      <w:lang w:val="en-CA"/>
    </w:rPr>
  </w:style>
  <w:style w:type="paragraph" w:customStyle="1" w:styleId="p3">
    <w:name w:val="p3"/>
    <w:basedOn w:val="Normal"/>
    <w:rsid w:val="003557D7"/>
    <w:pPr>
      <w:widowControl/>
      <w:autoSpaceDE/>
      <w:autoSpaceDN/>
      <w:adjustRightInd/>
      <w:spacing w:before="100" w:beforeAutospacing="1" w:after="100" w:afterAutospacing="1"/>
    </w:pPr>
    <w:rPr>
      <w:rFonts w:eastAsiaTheme="minorHAnsi"/>
      <w:lang w:val="en-CA"/>
    </w:rPr>
  </w:style>
  <w:style w:type="character" w:customStyle="1" w:styleId="s1">
    <w:name w:val="s1"/>
    <w:basedOn w:val="DefaultParagraphFont"/>
    <w:rsid w:val="003557D7"/>
  </w:style>
  <w:style w:type="character" w:customStyle="1" w:styleId="s2">
    <w:name w:val="s2"/>
    <w:basedOn w:val="DefaultParagraphFont"/>
    <w:rsid w:val="003557D7"/>
  </w:style>
  <w:style w:type="character" w:customStyle="1" w:styleId="atwho-inserted">
    <w:name w:val="atwho-inserted"/>
    <w:basedOn w:val="DefaultParagraphFont"/>
    <w:rsid w:val="004C303A"/>
  </w:style>
  <w:style w:type="character" w:customStyle="1" w:styleId="sma-pipe">
    <w:name w:val="sma-pipe"/>
    <w:basedOn w:val="DefaultParagraphFont"/>
    <w:rsid w:val="004C303A"/>
  </w:style>
  <w:style w:type="character" w:customStyle="1" w:styleId="contentpasted1">
    <w:name w:val="contentpasted1"/>
    <w:basedOn w:val="DefaultParagraphFont"/>
    <w:rsid w:val="008F239C"/>
  </w:style>
  <w:style w:type="character" w:customStyle="1" w:styleId="contentpasted0">
    <w:name w:val="contentpasted0"/>
    <w:basedOn w:val="DefaultParagraphFont"/>
    <w:rsid w:val="008F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974">
      <w:bodyDiv w:val="1"/>
      <w:marLeft w:val="0"/>
      <w:marRight w:val="0"/>
      <w:marTop w:val="0"/>
      <w:marBottom w:val="0"/>
      <w:divBdr>
        <w:top w:val="none" w:sz="0" w:space="0" w:color="auto"/>
        <w:left w:val="none" w:sz="0" w:space="0" w:color="auto"/>
        <w:bottom w:val="none" w:sz="0" w:space="0" w:color="auto"/>
        <w:right w:val="none" w:sz="0" w:space="0" w:color="auto"/>
      </w:divBdr>
    </w:div>
    <w:div w:id="20674089">
      <w:bodyDiv w:val="1"/>
      <w:marLeft w:val="0"/>
      <w:marRight w:val="0"/>
      <w:marTop w:val="0"/>
      <w:marBottom w:val="0"/>
      <w:divBdr>
        <w:top w:val="none" w:sz="0" w:space="0" w:color="auto"/>
        <w:left w:val="none" w:sz="0" w:space="0" w:color="auto"/>
        <w:bottom w:val="none" w:sz="0" w:space="0" w:color="auto"/>
        <w:right w:val="none" w:sz="0" w:space="0" w:color="auto"/>
      </w:divBdr>
    </w:div>
    <w:div w:id="21713184">
      <w:bodyDiv w:val="1"/>
      <w:marLeft w:val="0"/>
      <w:marRight w:val="0"/>
      <w:marTop w:val="0"/>
      <w:marBottom w:val="0"/>
      <w:divBdr>
        <w:top w:val="none" w:sz="0" w:space="0" w:color="auto"/>
        <w:left w:val="none" w:sz="0" w:space="0" w:color="auto"/>
        <w:bottom w:val="none" w:sz="0" w:space="0" w:color="auto"/>
        <w:right w:val="none" w:sz="0" w:space="0" w:color="auto"/>
      </w:divBdr>
    </w:div>
    <w:div w:id="52239582">
      <w:bodyDiv w:val="1"/>
      <w:marLeft w:val="0"/>
      <w:marRight w:val="0"/>
      <w:marTop w:val="0"/>
      <w:marBottom w:val="0"/>
      <w:divBdr>
        <w:top w:val="none" w:sz="0" w:space="0" w:color="auto"/>
        <w:left w:val="none" w:sz="0" w:space="0" w:color="auto"/>
        <w:bottom w:val="none" w:sz="0" w:space="0" w:color="auto"/>
        <w:right w:val="none" w:sz="0" w:space="0" w:color="auto"/>
      </w:divBdr>
    </w:div>
    <w:div w:id="56050803">
      <w:bodyDiv w:val="1"/>
      <w:marLeft w:val="0"/>
      <w:marRight w:val="0"/>
      <w:marTop w:val="0"/>
      <w:marBottom w:val="0"/>
      <w:divBdr>
        <w:top w:val="none" w:sz="0" w:space="0" w:color="auto"/>
        <w:left w:val="none" w:sz="0" w:space="0" w:color="auto"/>
        <w:bottom w:val="none" w:sz="0" w:space="0" w:color="auto"/>
        <w:right w:val="none" w:sz="0" w:space="0" w:color="auto"/>
      </w:divBdr>
    </w:div>
    <w:div w:id="64037024">
      <w:bodyDiv w:val="1"/>
      <w:marLeft w:val="0"/>
      <w:marRight w:val="0"/>
      <w:marTop w:val="0"/>
      <w:marBottom w:val="0"/>
      <w:divBdr>
        <w:top w:val="none" w:sz="0" w:space="0" w:color="auto"/>
        <w:left w:val="none" w:sz="0" w:space="0" w:color="auto"/>
        <w:bottom w:val="none" w:sz="0" w:space="0" w:color="auto"/>
        <w:right w:val="none" w:sz="0" w:space="0" w:color="auto"/>
      </w:divBdr>
    </w:div>
    <w:div w:id="66194780">
      <w:bodyDiv w:val="1"/>
      <w:marLeft w:val="0"/>
      <w:marRight w:val="0"/>
      <w:marTop w:val="0"/>
      <w:marBottom w:val="0"/>
      <w:divBdr>
        <w:top w:val="none" w:sz="0" w:space="0" w:color="auto"/>
        <w:left w:val="none" w:sz="0" w:space="0" w:color="auto"/>
        <w:bottom w:val="none" w:sz="0" w:space="0" w:color="auto"/>
        <w:right w:val="none" w:sz="0" w:space="0" w:color="auto"/>
      </w:divBdr>
    </w:div>
    <w:div w:id="70468129">
      <w:bodyDiv w:val="1"/>
      <w:marLeft w:val="0"/>
      <w:marRight w:val="0"/>
      <w:marTop w:val="0"/>
      <w:marBottom w:val="0"/>
      <w:divBdr>
        <w:top w:val="none" w:sz="0" w:space="0" w:color="auto"/>
        <w:left w:val="none" w:sz="0" w:space="0" w:color="auto"/>
        <w:bottom w:val="none" w:sz="0" w:space="0" w:color="auto"/>
        <w:right w:val="none" w:sz="0" w:space="0" w:color="auto"/>
      </w:divBdr>
    </w:div>
    <w:div w:id="138232143">
      <w:bodyDiv w:val="1"/>
      <w:marLeft w:val="0"/>
      <w:marRight w:val="0"/>
      <w:marTop w:val="0"/>
      <w:marBottom w:val="0"/>
      <w:divBdr>
        <w:top w:val="none" w:sz="0" w:space="0" w:color="auto"/>
        <w:left w:val="none" w:sz="0" w:space="0" w:color="auto"/>
        <w:bottom w:val="none" w:sz="0" w:space="0" w:color="auto"/>
        <w:right w:val="none" w:sz="0" w:space="0" w:color="auto"/>
      </w:divBdr>
    </w:div>
    <w:div w:id="148862395">
      <w:bodyDiv w:val="1"/>
      <w:marLeft w:val="0"/>
      <w:marRight w:val="0"/>
      <w:marTop w:val="0"/>
      <w:marBottom w:val="0"/>
      <w:divBdr>
        <w:top w:val="none" w:sz="0" w:space="0" w:color="auto"/>
        <w:left w:val="none" w:sz="0" w:space="0" w:color="auto"/>
        <w:bottom w:val="none" w:sz="0" w:space="0" w:color="auto"/>
        <w:right w:val="none" w:sz="0" w:space="0" w:color="auto"/>
      </w:divBdr>
    </w:div>
    <w:div w:id="169372709">
      <w:bodyDiv w:val="1"/>
      <w:marLeft w:val="0"/>
      <w:marRight w:val="0"/>
      <w:marTop w:val="0"/>
      <w:marBottom w:val="0"/>
      <w:divBdr>
        <w:top w:val="none" w:sz="0" w:space="0" w:color="auto"/>
        <w:left w:val="none" w:sz="0" w:space="0" w:color="auto"/>
        <w:bottom w:val="none" w:sz="0" w:space="0" w:color="auto"/>
        <w:right w:val="none" w:sz="0" w:space="0" w:color="auto"/>
      </w:divBdr>
    </w:div>
    <w:div w:id="205146201">
      <w:bodyDiv w:val="1"/>
      <w:marLeft w:val="0"/>
      <w:marRight w:val="0"/>
      <w:marTop w:val="0"/>
      <w:marBottom w:val="0"/>
      <w:divBdr>
        <w:top w:val="none" w:sz="0" w:space="0" w:color="auto"/>
        <w:left w:val="none" w:sz="0" w:space="0" w:color="auto"/>
        <w:bottom w:val="none" w:sz="0" w:space="0" w:color="auto"/>
        <w:right w:val="none" w:sz="0" w:space="0" w:color="auto"/>
      </w:divBdr>
    </w:div>
    <w:div w:id="226184152">
      <w:bodyDiv w:val="1"/>
      <w:marLeft w:val="0"/>
      <w:marRight w:val="0"/>
      <w:marTop w:val="0"/>
      <w:marBottom w:val="0"/>
      <w:divBdr>
        <w:top w:val="none" w:sz="0" w:space="0" w:color="auto"/>
        <w:left w:val="none" w:sz="0" w:space="0" w:color="auto"/>
        <w:bottom w:val="none" w:sz="0" w:space="0" w:color="auto"/>
        <w:right w:val="none" w:sz="0" w:space="0" w:color="auto"/>
      </w:divBdr>
    </w:div>
    <w:div w:id="234360034">
      <w:bodyDiv w:val="1"/>
      <w:marLeft w:val="0"/>
      <w:marRight w:val="0"/>
      <w:marTop w:val="0"/>
      <w:marBottom w:val="0"/>
      <w:divBdr>
        <w:top w:val="none" w:sz="0" w:space="0" w:color="auto"/>
        <w:left w:val="none" w:sz="0" w:space="0" w:color="auto"/>
        <w:bottom w:val="none" w:sz="0" w:space="0" w:color="auto"/>
        <w:right w:val="none" w:sz="0" w:space="0" w:color="auto"/>
      </w:divBdr>
    </w:div>
    <w:div w:id="235239523">
      <w:bodyDiv w:val="1"/>
      <w:marLeft w:val="0"/>
      <w:marRight w:val="0"/>
      <w:marTop w:val="0"/>
      <w:marBottom w:val="0"/>
      <w:divBdr>
        <w:top w:val="none" w:sz="0" w:space="0" w:color="auto"/>
        <w:left w:val="none" w:sz="0" w:space="0" w:color="auto"/>
        <w:bottom w:val="none" w:sz="0" w:space="0" w:color="auto"/>
        <w:right w:val="none" w:sz="0" w:space="0" w:color="auto"/>
      </w:divBdr>
    </w:div>
    <w:div w:id="257910736">
      <w:bodyDiv w:val="1"/>
      <w:marLeft w:val="0"/>
      <w:marRight w:val="0"/>
      <w:marTop w:val="0"/>
      <w:marBottom w:val="0"/>
      <w:divBdr>
        <w:top w:val="none" w:sz="0" w:space="0" w:color="auto"/>
        <w:left w:val="none" w:sz="0" w:space="0" w:color="auto"/>
        <w:bottom w:val="none" w:sz="0" w:space="0" w:color="auto"/>
        <w:right w:val="none" w:sz="0" w:space="0" w:color="auto"/>
      </w:divBdr>
    </w:div>
    <w:div w:id="270819736">
      <w:bodyDiv w:val="1"/>
      <w:marLeft w:val="0"/>
      <w:marRight w:val="0"/>
      <w:marTop w:val="0"/>
      <w:marBottom w:val="0"/>
      <w:divBdr>
        <w:top w:val="none" w:sz="0" w:space="0" w:color="auto"/>
        <w:left w:val="none" w:sz="0" w:space="0" w:color="auto"/>
        <w:bottom w:val="none" w:sz="0" w:space="0" w:color="auto"/>
        <w:right w:val="none" w:sz="0" w:space="0" w:color="auto"/>
      </w:divBdr>
    </w:div>
    <w:div w:id="276450081">
      <w:bodyDiv w:val="1"/>
      <w:marLeft w:val="0"/>
      <w:marRight w:val="0"/>
      <w:marTop w:val="0"/>
      <w:marBottom w:val="0"/>
      <w:divBdr>
        <w:top w:val="none" w:sz="0" w:space="0" w:color="auto"/>
        <w:left w:val="none" w:sz="0" w:space="0" w:color="auto"/>
        <w:bottom w:val="none" w:sz="0" w:space="0" w:color="auto"/>
        <w:right w:val="none" w:sz="0" w:space="0" w:color="auto"/>
      </w:divBdr>
    </w:div>
    <w:div w:id="280889217">
      <w:bodyDiv w:val="1"/>
      <w:marLeft w:val="0"/>
      <w:marRight w:val="0"/>
      <w:marTop w:val="0"/>
      <w:marBottom w:val="0"/>
      <w:divBdr>
        <w:top w:val="none" w:sz="0" w:space="0" w:color="auto"/>
        <w:left w:val="none" w:sz="0" w:space="0" w:color="auto"/>
        <w:bottom w:val="none" w:sz="0" w:space="0" w:color="auto"/>
        <w:right w:val="none" w:sz="0" w:space="0" w:color="auto"/>
      </w:divBdr>
    </w:div>
    <w:div w:id="305286727">
      <w:bodyDiv w:val="1"/>
      <w:marLeft w:val="0"/>
      <w:marRight w:val="0"/>
      <w:marTop w:val="0"/>
      <w:marBottom w:val="0"/>
      <w:divBdr>
        <w:top w:val="none" w:sz="0" w:space="0" w:color="auto"/>
        <w:left w:val="none" w:sz="0" w:space="0" w:color="auto"/>
        <w:bottom w:val="none" w:sz="0" w:space="0" w:color="auto"/>
        <w:right w:val="none" w:sz="0" w:space="0" w:color="auto"/>
      </w:divBdr>
    </w:div>
    <w:div w:id="306711275">
      <w:bodyDiv w:val="1"/>
      <w:marLeft w:val="0"/>
      <w:marRight w:val="0"/>
      <w:marTop w:val="0"/>
      <w:marBottom w:val="0"/>
      <w:divBdr>
        <w:top w:val="none" w:sz="0" w:space="0" w:color="auto"/>
        <w:left w:val="none" w:sz="0" w:space="0" w:color="auto"/>
        <w:bottom w:val="none" w:sz="0" w:space="0" w:color="auto"/>
        <w:right w:val="none" w:sz="0" w:space="0" w:color="auto"/>
      </w:divBdr>
    </w:div>
    <w:div w:id="314266533">
      <w:bodyDiv w:val="1"/>
      <w:marLeft w:val="0"/>
      <w:marRight w:val="0"/>
      <w:marTop w:val="0"/>
      <w:marBottom w:val="0"/>
      <w:divBdr>
        <w:top w:val="none" w:sz="0" w:space="0" w:color="auto"/>
        <w:left w:val="none" w:sz="0" w:space="0" w:color="auto"/>
        <w:bottom w:val="none" w:sz="0" w:space="0" w:color="auto"/>
        <w:right w:val="none" w:sz="0" w:space="0" w:color="auto"/>
      </w:divBdr>
    </w:div>
    <w:div w:id="342821162">
      <w:bodyDiv w:val="1"/>
      <w:marLeft w:val="0"/>
      <w:marRight w:val="0"/>
      <w:marTop w:val="0"/>
      <w:marBottom w:val="0"/>
      <w:divBdr>
        <w:top w:val="none" w:sz="0" w:space="0" w:color="auto"/>
        <w:left w:val="none" w:sz="0" w:space="0" w:color="auto"/>
        <w:bottom w:val="none" w:sz="0" w:space="0" w:color="auto"/>
        <w:right w:val="none" w:sz="0" w:space="0" w:color="auto"/>
      </w:divBdr>
    </w:div>
    <w:div w:id="344358677">
      <w:bodyDiv w:val="1"/>
      <w:marLeft w:val="0"/>
      <w:marRight w:val="0"/>
      <w:marTop w:val="0"/>
      <w:marBottom w:val="0"/>
      <w:divBdr>
        <w:top w:val="none" w:sz="0" w:space="0" w:color="auto"/>
        <w:left w:val="none" w:sz="0" w:space="0" w:color="auto"/>
        <w:bottom w:val="none" w:sz="0" w:space="0" w:color="auto"/>
        <w:right w:val="none" w:sz="0" w:space="0" w:color="auto"/>
      </w:divBdr>
    </w:div>
    <w:div w:id="350493155">
      <w:bodyDiv w:val="1"/>
      <w:marLeft w:val="0"/>
      <w:marRight w:val="0"/>
      <w:marTop w:val="0"/>
      <w:marBottom w:val="0"/>
      <w:divBdr>
        <w:top w:val="none" w:sz="0" w:space="0" w:color="auto"/>
        <w:left w:val="none" w:sz="0" w:space="0" w:color="auto"/>
        <w:bottom w:val="none" w:sz="0" w:space="0" w:color="auto"/>
        <w:right w:val="none" w:sz="0" w:space="0" w:color="auto"/>
      </w:divBdr>
    </w:div>
    <w:div w:id="353075014">
      <w:bodyDiv w:val="1"/>
      <w:marLeft w:val="0"/>
      <w:marRight w:val="0"/>
      <w:marTop w:val="0"/>
      <w:marBottom w:val="0"/>
      <w:divBdr>
        <w:top w:val="none" w:sz="0" w:space="0" w:color="auto"/>
        <w:left w:val="none" w:sz="0" w:space="0" w:color="auto"/>
        <w:bottom w:val="none" w:sz="0" w:space="0" w:color="auto"/>
        <w:right w:val="none" w:sz="0" w:space="0" w:color="auto"/>
      </w:divBdr>
    </w:div>
    <w:div w:id="356274177">
      <w:bodyDiv w:val="1"/>
      <w:marLeft w:val="0"/>
      <w:marRight w:val="0"/>
      <w:marTop w:val="0"/>
      <w:marBottom w:val="0"/>
      <w:divBdr>
        <w:top w:val="none" w:sz="0" w:space="0" w:color="auto"/>
        <w:left w:val="none" w:sz="0" w:space="0" w:color="auto"/>
        <w:bottom w:val="none" w:sz="0" w:space="0" w:color="auto"/>
        <w:right w:val="none" w:sz="0" w:space="0" w:color="auto"/>
      </w:divBdr>
    </w:div>
    <w:div w:id="382339221">
      <w:bodyDiv w:val="1"/>
      <w:marLeft w:val="0"/>
      <w:marRight w:val="0"/>
      <w:marTop w:val="0"/>
      <w:marBottom w:val="0"/>
      <w:divBdr>
        <w:top w:val="none" w:sz="0" w:space="0" w:color="auto"/>
        <w:left w:val="none" w:sz="0" w:space="0" w:color="auto"/>
        <w:bottom w:val="none" w:sz="0" w:space="0" w:color="auto"/>
        <w:right w:val="none" w:sz="0" w:space="0" w:color="auto"/>
      </w:divBdr>
    </w:div>
    <w:div w:id="390620426">
      <w:bodyDiv w:val="1"/>
      <w:marLeft w:val="0"/>
      <w:marRight w:val="0"/>
      <w:marTop w:val="0"/>
      <w:marBottom w:val="0"/>
      <w:divBdr>
        <w:top w:val="none" w:sz="0" w:space="0" w:color="auto"/>
        <w:left w:val="none" w:sz="0" w:space="0" w:color="auto"/>
        <w:bottom w:val="none" w:sz="0" w:space="0" w:color="auto"/>
        <w:right w:val="none" w:sz="0" w:space="0" w:color="auto"/>
      </w:divBdr>
    </w:div>
    <w:div w:id="394858955">
      <w:bodyDiv w:val="1"/>
      <w:marLeft w:val="0"/>
      <w:marRight w:val="0"/>
      <w:marTop w:val="0"/>
      <w:marBottom w:val="0"/>
      <w:divBdr>
        <w:top w:val="none" w:sz="0" w:space="0" w:color="auto"/>
        <w:left w:val="none" w:sz="0" w:space="0" w:color="auto"/>
        <w:bottom w:val="none" w:sz="0" w:space="0" w:color="auto"/>
        <w:right w:val="none" w:sz="0" w:space="0" w:color="auto"/>
      </w:divBdr>
    </w:div>
    <w:div w:id="405416173">
      <w:bodyDiv w:val="1"/>
      <w:marLeft w:val="0"/>
      <w:marRight w:val="0"/>
      <w:marTop w:val="0"/>
      <w:marBottom w:val="0"/>
      <w:divBdr>
        <w:top w:val="none" w:sz="0" w:space="0" w:color="auto"/>
        <w:left w:val="none" w:sz="0" w:space="0" w:color="auto"/>
        <w:bottom w:val="none" w:sz="0" w:space="0" w:color="auto"/>
        <w:right w:val="none" w:sz="0" w:space="0" w:color="auto"/>
      </w:divBdr>
    </w:div>
    <w:div w:id="415128396">
      <w:bodyDiv w:val="1"/>
      <w:marLeft w:val="0"/>
      <w:marRight w:val="0"/>
      <w:marTop w:val="0"/>
      <w:marBottom w:val="0"/>
      <w:divBdr>
        <w:top w:val="none" w:sz="0" w:space="0" w:color="auto"/>
        <w:left w:val="none" w:sz="0" w:space="0" w:color="auto"/>
        <w:bottom w:val="none" w:sz="0" w:space="0" w:color="auto"/>
        <w:right w:val="none" w:sz="0" w:space="0" w:color="auto"/>
      </w:divBdr>
    </w:div>
    <w:div w:id="428090337">
      <w:bodyDiv w:val="1"/>
      <w:marLeft w:val="0"/>
      <w:marRight w:val="0"/>
      <w:marTop w:val="0"/>
      <w:marBottom w:val="0"/>
      <w:divBdr>
        <w:top w:val="none" w:sz="0" w:space="0" w:color="auto"/>
        <w:left w:val="none" w:sz="0" w:space="0" w:color="auto"/>
        <w:bottom w:val="none" w:sz="0" w:space="0" w:color="auto"/>
        <w:right w:val="none" w:sz="0" w:space="0" w:color="auto"/>
      </w:divBdr>
    </w:div>
    <w:div w:id="429357699">
      <w:bodyDiv w:val="1"/>
      <w:marLeft w:val="0"/>
      <w:marRight w:val="0"/>
      <w:marTop w:val="0"/>
      <w:marBottom w:val="0"/>
      <w:divBdr>
        <w:top w:val="none" w:sz="0" w:space="0" w:color="auto"/>
        <w:left w:val="none" w:sz="0" w:space="0" w:color="auto"/>
        <w:bottom w:val="none" w:sz="0" w:space="0" w:color="auto"/>
        <w:right w:val="none" w:sz="0" w:space="0" w:color="auto"/>
      </w:divBdr>
    </w:div>
    <w:div w:id="434717903">
      <w:bodyDiv w:val="1"/>
      <w:marLeft w:val="0"/>
      <w:marRight w:val="0"/>
      <w:marTop w:val="0"/>
      <w:marBottom w:val="0"/>
      <w:divBdr>
        <w:top w:val="none" w:sz="0" w:space="0" w:color="auto"/>
        <w:left w:val="none" w:sz="0" w:space="0" w:color="auto"/>
        <w:bottom w:val="none" w:sz="0" w:space="0" w:color="auto"/>
        <w:right w:val="none" w:sz="0" w:space="0" w:color="auto"/>
      </w:divBdr>
    </w:div>
    <w:div w:id="443158964">
      <w:bodyDiv w:val="1"/>
      <w:marLeft w:val="0"/>
      <w:marRight w:val="0"/>
      <w:marTop w:val="0"/>
      <w:marBottom w:val="0"/>
      <w:divBdr>
        <w:top w:val="none" w:sz="0" w:space="0" w:color="auto"/>
        <w:left w:val="none" w:sz="0" w:space="0" w:color="auto"/>
        <w:bottom w:val="none" w:sz="0" w:space="0" w:color="auto"/>
        <w:right w:val="none" w:sz="0" w:space="0" w:color="auto"/>
      </w:divBdr>
      <w:divsChild>
        <w:div w:id="1397896253">
          <w:marLeft w:val="0"/>
          <w:marRight w:val="0"/>
          <w:marTop w:val="0"/>
          <w:marBottom w:val="0"/>
          <w:divBdr>
            <w:top w:val="none" w:sz="0" w:space="0" w:color="auto"/>
            <w:left w:val="none" w:sz="0" w:space="0" w:color="auto"/>
            <w:bottom w:val="none" w:sz="0" w:space="0" w:color="auto"/>
            <w:right w:val="none" w:sz="0" w:space="0" w:color="auto"/>
          </w:divBdr>
          <w:divsChild>
            <w:div w:id="1814713892">
              <w:marLeft w:val="0"/>
              <w:marRight w:val="0"/>
              <w:marTop w:val="0"/>
              <w:marBottom w:val="0"/>
              <w:divBdr>
                <w:top w:val="none" w:sz="0" w:space="0" w:color="auto"/>
                <w:left w:val="none" w:sz="0" w:space="0" w:color="auto"/>
                <w:bottom w:val="none" w:sz="0" w:space="0" w:color="auto"/>
                <w:right w:val="none" w:sz="0" w:space="0" w:color="auto"/>
              </w:divBdr>
              <w:divsChild>
                <w:div w:id="20175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363">
      <w:bodyDiv w:val="1"/>
      <w:marLeft w:val="0"/>
      <w:marRight w:val="0"/>
      <w:marTop w:val="0"/>
      <w:marBottom w:val="0"/>
      <w:divBdr>
        <w:top w:val="none" w:sz="0" w:space="0" w:color="auto"/>
        <w:left w:val="none" w:sz="0" w:space="0" w:color="auto"/>
        <w:bottom w:val="none" w:sz="0" w:space="0" w:color="auto"/>
        <w:right w:val="none" w:sz="0" w:space="0" w:color="auto"/>
      </w:divBdr>
    </w:div>
    <w:div w:id="469789787">
      <w:bodyDiv w:val="1"/>
      <w:marLeft w:val="0"/>
      <w:marRight w:val="0"/>
      <w:marTop w:val="0"/>
      <w:marBottom w:val="0"/>
      <w:divBdr>
        <w:top w:val="none" w:sz="0" w:space="0" w:color="auto"/>
        <w:left w:val="none" w:sz="0" w:space="0" w:color="auto"/>
        <w:bottom w:val="none" w:sz="0" w:space="0" w:color="auto"/>
        <w:right w:val="none" w:sz="0" w:space="0" w:color="auto"/>
      </w:divBdr>
    </w:div>
    <w:div w:id="473640937">
      <w:bodyDiv w:val="1"/>
      <w:marLeft w:val="0"/>
      <w:marRight w:val="0"/>
      <w:marTop w:val="0"/>
      <w:marBottom w:val="0"/>
      <w:divBdr>
        <w:top w:val="none" w:sz="0" w:space="0" w:color="auto"/>
        <w:left w:val="none" w:sz="0" w:space="0" w:color="auto"/>
        <w:bottom w:val="none" w:sz="0" w:space="0" w:color="auto"/>
        <w:right w:val="none" w:sz="0" w:space="0" w:color="auto"/>
      </w:divBdr>
    </w:div>
    <w:div w:id="474567302">
      <w:bodyDiv w:val="1"/>
      <w:marLeft w:val="0"/>
      <w:marRight w:val="0"/>
      <w:marTop w:val="0"/>
      <w:marBottom w:val="0"/>
      <w:divBdr>
        <w:top w:val="none" w:sz="0" w:space="0" w:color="auto"/>
        <w:left w:val="none" w:sz="0" w:space="0" w:color="auto"/>
        <w:bottom w:val="none" w:sz="0" w:space="0" w:color="auto"/>
        <w:right w:val="none" w:sz="0" w:space="0" w:color="auto"/>
      </w:divBdr>
      <w:divsChild>
        <w:div w:id="900487105">
          <w:marLeft w:val="547"/>
          <w:marRight w:val="0"/>
          <w:marTop w:val="154"/>
          <w:marBottom w:val="0"/>
          <w:divBdr>
            <w:top w:val="none" w:sz="0" w:space="0" w:color="auto"/>
            <w:left w:val="none" w:sz="0" w:space="0" w:color="auto"/>
            <w:bottom w:val="none" w:sz="0" w:space="0" w:color="auto"/>
            <w:right w:val="none" w:sz="0" w:space="0" w:color="auto"/>
          </w:divBdr>
        </w:div>
        <w:div w:id="592664892">
          <w:marLeft w:val="1166"/>
          <w:marRight w:val="0"/>
          <w:marTop w:val="134"/>
          <w:marBottom w:val="0"/>
          <w:divBdr>
            <w:top w:val="none" w:sz="0" w:space="0" w:color="auto"/>
            <w:left w:val="none" w:sz="0" w:space="0" w:color="auto"/>
            <w:bottom w:val="none" w:sz="0" w:space="0" w:color="auto"/>
            <w:right w:val="none" w:sz="0" w:space="0" w:color="auto"/>
          </w:divBdr>
        </w:div>
        <w:div w:id="69355933">
          <w:marLeft w:val="1166"/>
          <w:marRight w:val="0"/>
          <w:marTop w:val="134"/>
          <w:marBottom w:val="0"/>
          <w:divBdr>
            <w:top w:val="none" w:sz="0" w:space="0" w:color="auto"/>
            <w:left w:val="none" w:sz="0" w:space="0" w:color="auto"/>
            <w:bottom w:val="none" w:sz="0" w:space="0" w:color="auto"/>
            <w:right w:val="none" w:sz="0" w:space="0" w:color="auto"/>
          </w:divBdr>
        </w:div>
        <w:div w:id="427579049">
          <w:marLeft w:val="547"/>
          <w:marRight w:val="0"/>
          <w:marTop w:val="154"/>
          <w:marBottom w:val="0"/>
          <w:divBdr>
            <w:top w:val="none" w:sz="0" w:space="0" w:color="auto"/>
            <w:left w:val="none" w:sz="0" w:space="0" w:color="auto"/>
            <w:bottom w:val="none" w:sz="0" w:space="0" w:color="auto"/>
            <w:right w:val="none" w:sz="0" w:space="0" w:color="auto"/>
          </w:divBdr>
        </w:div>
        <w:div w:id="657733686">
          <w:marLeft w:val="1166"/>
          <w:marRight w:val="0"/>
          <w:marTop w:val="134"/>
          <w:marBottom w:val="0"/>
          <w:divBdr>
            <w:top w:val="none" w:sz="0" w:space="0" w:color="auto"/>
            <w:left w:val="none" w:sz="0" w:space="0" w:color="auto"/>
            <w:bottom w:val="none" w:sz="0" w:space="0" w:color="auto"/>
            <w:right w:val="none" w:sz="0" w:space="0" w:color="auto"/>
          </w:divBdr>
        </w:div>
        <w:div w:id="183397898">
          <w:marLeft w:val="1166"/>
          <w:marRight w:val="0"/>
          <w:marTop w:val="134"/>
          <w:marBottom w:val="0"/>
          <w:divBdr>
            <w:top w:val="none" w:sz="0" w:space="0" w:color="auto"/>
            <w:left w:val="none" w:sz="0" w:space="0" w:color="auto"/>
            <w:bottom w:val="none" w:sz="0" w:space="0" w:color="auto"/>
            <w:right w:val="none" w:sz="0" w:space="0" w:color="auto"/>
          </w:divBdr>
        </w:div>
      </w:divsChild>
    </w:div>
    <w:div w:id="505438495">
      <w:bodyDiv w:val="1"/>
      <w:marLeft w:val="0"/>
      <w:marRight w:val="0"/>
      <w:marTop w:val="0"/>
      <w:marBottom w:val="0"/>
      <w:divBdr>
        <w:top w:val="none" w:sz="0" w:space="0" w:color="auto"/>
        <w:left w:val="none" w:sz="0" w:space="0" w:color="auto"/>
        <w:bottom w:val="none" w:sz="0" w:space="0" w:color="auto"/>
        <w:right w:val="none" w:sz="0" w:space="0" w:color="auto"/>
      </w:divBdr>
    </w:div>
    <w:div w:id="506554906">
      <w:bodyDiv w:val="1"/>
      <w:marLeft w:val="0"/>
      <w:marRight w:val="0"/>
      <w:marTop w:val="0"/>
      <w:marBottom w:val="0"/>
      <w:divBdr>
        <w:top w:val="none" w:sz="0" w:space="0" w:color="auto"/>
        <w:left w:val="none" w:sz="0" w:space="0" w:color="auto"/>
        <w:bottom w:val="none" w:sz="0" w:space="0" w:color="auto"/>
        <w:right w:val="none" w:sz="0" w:space="0" w:color="auto"/>
      </w:divBdr>
    </w:div>
    <w:div w:id="513231193">
      <w:bodyDiv w:val="1"/>
      <w:marLeft w:val="0"/>
      <w:marRight w:val="0"/>
      <w:marTop w:val="0"/>
      <w:marBottom w:val="0"/>
      <w:divBdr>
        <w:top w:val="none" w:sz="0" w:space="0" w:color="auto"/>
        <w:left w:val="none" w:sz="0" w:space="0" w:color="auto"/>
        <w:bottom w:val="none" w:sz="0" w:space="0" w:color="auto"/>
        <w:right w:val="none" w:sz="0" w:space="0" w:color="auto"/>
      </w:divBdr>
      <w:divsChild>
        <w:div w:id="1078600317">
          <w:marLeft w:val="547"/>
          <w:marRight w:val="0"/>
          <w:marTop w:val="154"/>
          <w:marBottom w:val="0"/>
          <w:divBdr>
            <w:top w:val="none" w:sz="0" w:space="0" w:color="auto"/>
            <w:left w:val="none" w:sz="0" w:space="0" w:color="auto"/>
            <w:bottom w:val="none" w:sz="0" w:space="0" w:color="auto"/>
            <w:right w:val="none" w:sz="0" w:space="0" w:color="auto"/>
          </w:divBdr>
        </w:div>
        <w:div w:id="863907379">
          <w:marLeft w:val="547"/>
          <w:marRight w:val="0"/>
          <w:marTop w:val="154"/>
          <w:marBottom w:val="0"/>
          <w:divBdr>
            <w:top w:val="none" w:sz="0" w:space="0" w:color="auto"/>
            <w:left w:val="none" w:sz="0" w:space="0" w:color="auto"/>
            <w:bottom w:val="none" w:sz="0" w:space="0" w:color="auto"/>
            <w:right w:val="none" w:sz="0" w:space="0" w:color="auto"/>
          </w:divBdr>
        </w:div>
        <w:div w:id="1785341595">
          <w:marLeft w:val="547"/>
          <w:marRight w:val="0"/>
          <w:marTop w:val="154"/>
          <w:marBottom w:val="0"/>
          <w:divBdr>
            <w:top w:val="none" w:sz="0" w:space="0" w:color="auto"/>
            <w:left w:val="none" w:sz="0" w:space="0" w:color="auto"/>
            <w:bottom w:val="none" w:sz="0" w:space="0" w:color="auto"/>
            <w:right w:val="none" w:sz="0" w:space="0" w:color="auto"/>
          </w:divBdr>
        </w:div>
      </w:divsChild>
    </w:div>
    <w:div w:id="516307694">
      <w:bodyDiv w:val="1"/>
      <w:marLeft w:val="0"/>
      <w:marRight w:val="0"/>
      <w:marTop w:val="0"/>
      <w:marBottom w:val="0"/>
      <w:divBdr>
        <w:top w:val="none" w:sz="0" w:space="0" w:color="auto"/>
        <w:left w:val="none" w:sz="0" w:space="0" w:color="auto"/>
        <w:bottom w:val="none" w:sz="0" w:space="0" w:color="auto"/>
        <w:right w:val="none" w:sz="0" w:space="0" w:color="auto"/>
      </w:divBdr>
    </w:div>
    <w:div w:id="520706338">
      <w:bodyDiv w:val="1"/>
      <w:marLeft w:val="0"/>
      <w:marRight w:val="0"/>
      <w:marTop w:val="0"/>
      <w:marBottom w:val="0"/>
      <w:divBdr>
        <w:top w:val="none" w:sz="0" w:space="0" w:color="auto"/>
        <w:left w:val="none" w:sz="0" w:space="0" w:color="auto"/>
        <w:bottom w:val="none" w:sz="0" w:space="0" w:color="auto"/>
        <w:right w:val="none" w:sz="0" w:space="0" w:color="auto"/>
      </w:divBdr>
    </w:div>
    <w:div w:id="520751467">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1500398">
      <w:bodyDiv w:val="1"/>
      <w:marLeft w:val="0"/>
      <w:marRight w:val="0"/>
      <w:marTop w:val="0"/>
      <w:marBottom w:val="0"/>
      <w:divBdr>
        <w:top w:val="none" w:sz="0" w:space="0" w:color="auto"/>
        <w:left w:val="none" w:sz="0" w:space="0" w:color="auto"/>
        <w:bottom w:val="none" w:sz="0" w:space="0" w:color="auto"/>
        <w:right w:val="none" w:sz="0" w:space="0" w:color="auto"/>
      </w:divBdr>
    </w:div>
    <w:div w:id="538858606">
      <w:bodyDiv w:val="1"/>
      <w:marLeft w:val="0"/>
      <w:marRight w:val="0"/>
      <w:marTop w:val="0"/>
      <w:marBottom w:val="0"/>
      <w:divBdr>
        <w:top w:val="none" w:sz="0" w:space="0" w:color="auto"/>
        <w:left w:val="none" w:sz="0" w:space="0" w:color="auto"/>
        <w:bottom w:val="none" w:sz="0" w:space="0" w:color="auto"/>
        <w:right w:val="none" w:sz="0" w:space="0" w:color="auto"/>
      </w:divBdr>
    </w:div>
    <w:div w:id="557782711">
      <w:bodyDiv w:val="1"/>
      <w:marLeft w:val="0"/>
      <w:marRight w:val="0"/>
      <w:marTop w:val="0"/>
      <w:marBottom w:val="0"/>
      <w:divBdr>
        <w:top w:val="none" w:sz="0" w:space="0" w:color="auto"/>
        <w:left w:val="none" w:sz="0" w:space="0" w:color="auto"/>
        <w:bottom w:val="none" w:sz="0" w:space="0" w:color="auto"/>
        <w:right w:val="none" w:sz="0" w:space="0" w:color="auto"/>
      </w:divBdr>
    </w:div>
    <w:div w:id="568272912">
      <w:bodyDiv w:val="1"/>
      <w:marLeft w:val="0"/>
      <w:marRight w:val="0"/>
      <w:marTop w:val="0"/>
      <w:marBottom w:val="0"/>
      <w:divBdr>
        <w:top w:val="none" w:sz="0" w:space="0" w:color="auto"/>
        <w:left w:val="none" w:sz="0" w:space="0" w:color="auto"/>
        <w:bottom w:val="none" w:sz="0" w:space="0" w:color="auto"/>
        <w:right w:val="none" w:sz="0" w:space="0" w:color="auto"/>
      </w:divBdr>
    </w:div>
    <w:div w:id="581258668">
      <w:bodyDiv w:val="1"/>
      <w:marLeft w:val="0"/>
      <w:marRight w:val="0"/>
      <w:marTop w:val="0"/>
      <w:marBottom w:val="0"/>
      <w:divBdr>
        <w:top w:val="none" w:sz="0" w:space="0" w:color="auto"/>
        <w:left w:val="none" w:sz="0" w:space="0" w:color="auto"/>
        <w:bottom w:val="none" w:sz="0" w:space="0" w:color="auto"/>
        <w:right w:val="none" w:sz="0" w:space="0" w:color="auto"/>
      </w:divBdr>
    </w:div>
    <w:div w:id="582223176">
      <w:bodyDiv w:val="1"/>
      <w:marLeft w:val="0"/>
      <w:marRight w:val="0"/>
      <w:marTop w:val="0"/>
      <w:marBottom w:val="0"/>
      <w:divBdr>
        <w:top w:val="none" w:sz="0" w:space="0" w:color="auto"/>
        <w:left w:val="none" w:sz="0" w:space="0" w:color="auto"/>
        <w:bottom w:val="none" w:sz="0" w:space="0" w:color="auto"/>
        <w:right w:val="none" w:sz="0" w:space="0" w:color="auto"/>
      </w:divBdr>
    </w:div>
    <w:div w:id="611058386">
      <w:bodyDiv w:val="1"/>
      <w:marLeft w:val="0"/>
      <w:marRight w:val="0"/>
      <w:marTop w:val="0"/>
      <w:marBottom w:val="0"/>
      <w:divBdr>
        <w:top w:val="none" w:sz="0" w:space="0" w:color="auto"/>
        <w:left w:val="none" w:sz="0" w:space="0" w:color="auto"/>
        <w:bottom w:val="none" w:sz="0" w:space="0" w:color="auto"/>
        <w:right w:val="none" w:sz="0" w:space="0" w:color="auto"/>
      </w:divBdr>
    </w:div>
    <w:div w:id="616831616">
      <w:bodyDiv w:val="1"/>
      <w:marLeft w:val="0"/>
      <w:marRight w:val="0"/>
      <w:marTop w:val="0"/>
      <w:marBottom w:val="0"/>
      <w:divBdr>
        <w:top w:val="none" w:sz="0" w:space="0" w:color="auto"/>
        <w:left w:val="none" w:sz="0" w:space="0" w:color="auto"/>
        <w:bottom w:val="none" w:sz="0" w:space="0" w:color="auto"/>
        <w:right w:val="none" w:sz="0" w:space="0" w:color="auto"/>
      </w:divBdr>
    </w:div>
    <w:div w:id="631325804">
      <w:bodyDiv w:val="1"/>
      <w:marLeft w:val="0"/>
      <w:marRight w:val="0"/>
      <w:marTop w:val="0"/>
      <w:marBottom w:val="0"/>
      <w:divBdr>
        <w:top w:val="none" w:sz="0" w:space="0" w:color="auto"/>
        <w:left w:val="none" w:sz="0" w:space="0" w:color="auto"/>
        <w:bottom w:val="none" w:sz="0" w:space="0" w:color="auto"/>
        <w:right w:val="none" w:sz="0" w:space="0" w:color="auto"/>
      </w:divBdr>
    </w:div>
    <w:div w:id="633755729">
      <w:bodyDiv w:val="1"/>
      <w:marLeft w:val="0"/>
      <w:marRight w:val="0"/>
      <w:marTop w:val="0"/>
      <w:marBottom w:val="0"/>
      <w:divBdr>
        <w:top w:val="none" w:sz="0" w:space="0" w:color="auto"/>
        <w:left w:val="none" w:sz="0" w:space="0" w:color="auto"/>
        <w:bottom w:val="none" w:sz="0" w:space="0" w:color="auto"/>
        <w:right w:val="none" w:sz="0" w:space="0" w:color="auto"/>
      </w:divBdr>
    </w:div>
    <w:div w:id="645007927">
      <w:bodyDiv w:val="1"/>
      <w:marLeft w:val="0"/>
      <w:marRight w:val="0"/>
      <w:marTop w:val="0"/>
      <w:marBottom w:val="0"/>
      <w:divBdr>
        <w:top w:val="none" w:sz="0" w:space="0" w:color="auto"/>
        <w:left w:val="none" w:sz="0" w:space="0" w:color="auto"/>
        <w:bottom w:val="none" w:sz="0" w:space="0" w:color="auto"/>
        <w:right w:val="none" w:sz="0" w:space="0" w:color="auto"/>
      </w:divBdr>
    </w:div>
    <w:div w:id="667248254">
      <w:bodyDiv w:val="1"/>
      <w:marLeft w:val="0"/>
      <w:marRight w:val="0"/>
      <w:marTop w:val="0"/>
      <w:marBottom w:val="0"/>
      <w:divBdr>
        <w:top w:val="none" w:sz="0" w:space="0" w:color="auto"/>
        <w:left w:val="none" w:sz="0" w:space="0" w:color="auto"/>
        <w:bottom w:val="none" w:sz="0" w:space="0" w:color="auto"/>
        <w:right w:val="none" w:sz="0" w:space="0" w:color="auto"/>
      </w:divBdr>
    </w:div>
    <w:div w:id="672873707">
      <w:bodyDiv w:val="1"/>
      <w:marLeft w:val="0"/>
      <w:marRight w:val="0"/>
      <w:marTop w:val="0"/>
      <w:marBottom w:val="0"/>
      <w:divBdr>
        <w:top w:val="none" w:sz="0" w:space="0" w:color="auto"/>
        <w:left w:val="none" w:sz="0" w:space="0" w:color="auto"/>
        <w:bottom w:val="none" w:sz="0" w:space="0" w:color="auto"/>
        <w:right w:val="none" w:sz="0" w:space="0" w:color="auto"/>
      </w:divBdr>
    </w:div>
    <w:div w:id="719132970">
      <w:bodyDiv w:val="1"/>
      <w:marLeft w:val="0"/>
      <w:marRight w:val="0"/>
      <w:marTop w:val="0"/>
      <w:marBottom w:val="0"/>
      <w:divBdr>
        <w:top w:val="none" w:sz="0" w:space="0" w:color="auto"/>
        <w:left w:val="none" w:sz="0" w:space="0" w:color="auto"/>
        <w:bottom w:val="none" w:sz="0" w:space="0" w:color="auto"/>
        <w:right w:val="none" w:sz="0" w:space="0" w:color="auto"/>
      </w:divBdr>
    </w:div>
    <w:div w:id="719331705">
      <w:bodyDiv w:val="1"/>
      <w:marLeft w:val="0"/>
      <w:marRight w:val="0"/>
      <w:marTop w:val="0"/>
      <w:marBottom w:val="0"/>
      <w:divBdr>
        <w:top w:val="none" w:sz="0" w:space="0" w:color="auto"/>
        <w:left w:val="none" w:sz="0" w:space="0" w:color="auto"/>
        <w:bottom w:val="none" w:sz="0" w:space="0" w:color="auto"/>
        <w:right w:val="none" w:sz="0" w:space="0" w:color="auto"/>
      </w:divBdr>
      <w:divsChild>
        <w:div w:id="586113752">
          <w:marLeft w:val="0"/>
          <w:marRight w:val="0"/>
          <w:marTop w:val="0"/>
          <w:marBottom w:val="0"/>
          <w:divBdr>
            <w:top w:val="none" w:sz="0" w:space="0" w:color="auto"/>
            <w:left w:val="none" w:sz="0" w:space="0" w:color="auto"/>
            <w:bottom w:val="none" w:sz="0" w:space="0" w:color="auto"/>
            <w:right w:val="none" w:sz="0" w:space="0" w:color="auto"/>
          </w:divBdr>
          <w:divsChild>
            <w:div w:id="1169557632">
              <w:marLeft w:val="0"/>
              <w:marRight w:val="0"/>
              <w:marTop w:val="0"/>
              <w:marBottom w:val="0"/>
              <w:divBdr>
                <w:top w:val="none" w:sz="0" w:space="0" w:color="auto"/>
                <w:left w:val="none" w:sz="0" w:space="0" w:color="auto"/>
                <w:bottom w:val="none" w:sz="0" w:space="0" w:color="auto"/>
                <w:right w:val="none" w:sz="0" w:space="0" w:color="auto"/>
              </w:divBdr>
              <w:divsChild>
                <w:div w:id="834959500">
                  <w:marLeft w:val="0"/>
                  <w:marRight w:val="0"/>
                  <w:marTop w:val="0"/>
                  <w:marBottom w:val="0"/>
                  <w:divBdr>
                    <w:top w:val="none" w:sz="0" w:space="0" w:color="auto"/>
                    <w:left w:val="none" w:sz="0" w:space="0" w:color="auto"/>
                    <w:bottom w:val="none" w:sz="0" w:space="0" w:color="auto"/>
                    <w:right w:val="none" w:sz="0" w:space="0" w:color="auto"/>
                  </w:divBdr>
                  <w:divsChild>
                    <w:div w:id="77867215">
                      <w:marLeft w:val="0"/>
                      <w:marRight w:val="0"/>
                      <w:marTop w:val="0"/>
                      <w:marBottom w:val="0"/>
                      <w:divBdr>
                        <w:top w:val="none" w:sz="0" w:space="0" w:color="auto"/>
                        <w:left w:val="none" w:sz="0" w:space="0" w:color="auto"/>
                        <w:bottom w:val="none" w:sz="0" w:space="0" w:color="auto"/>
                        <w:right w:val="none" w:sz="0" w:space="0" w:color="auto"/>
                      </w:divBdr>
                      <w:divsChild>
                        <w:div w:id="490873905">
                          <w:marLeft w:val="0"/>
                          <w:marRight w:val="0"/>
                          <w:marTop w:val="0"/>
                          <w:marBottom w:val="0"/>
                          <w:divBdr>
                            <w:top w:val="none" w:sz="0" w:space="0" w:color="auto"/>
                            <w:left w:val="none" w:sz="0" w:space="0" w:color="auto"/>
                            <w:bottom w:val="none" w:sz="0" w:space="0" w:color="auto"/>
                            <w:right w:val="none" w:sz="0" w:space="0" w:color="auto"/>
                          </w:divBdr>
                          <w:divsChild>
                            <w:div w:id="1775905849">
                              <w:marLeft w:val="0"/>
                              <w:marRight w:val="0"/>
                              <w:marTop w:val="0"/>
                              <w:marBottom w:val="0"/>
                              <w:divBdr>
                                <w:top w:val="none" w:sz="0" w:space="0" w:color="auto"/>
                                <w:left w:val="none" w:sz="0" w:space="0" w:color="auto"/>
                                <w:bottom w:val="none" w:sz="0" w:space="0" w:color="auto"/>
                                <w:right w:val="none" w:sz="0" w:space="0" w:color="auto"/>
                              </w:divBdr>
                              <w:divsChild>
                                <w:div w:id="1033112403">
                                  <w:marLeft w:val="0"/>
                                  <w:marRight w:val="0"/>
                                  <w:marTop w:val="0"/>
                                  <w:marBottom w:val="0"/>
                                  <w:divBdr>
                                    <w:top w:val="none" w:sz="0" w:space="0" w:color="auto"/>
                                    <w:left w:val="none" w:sz="0" w:space="0" w:color="auto"/>
                                    <w:bottom w:val="none" w:sz="0" w:space="0" w:color="auto"/>
                                    <w:right w:val="none" w:sz="0" w:space="0" w:color="auto"/>
                                  </w:divBdr>
                                  <w:divsChild>
                                    <w:div w:id="2143574694">
                                      <w:marLeft w:val="0"/>
                                      <w:marRight w:val="0"/>
                                      <w:marTop w:val="0"/>
                                      <w:marBottom w:val="0"/>
                                      <w:divBdr>
                                        <w:top w:val="none" w:sz="0" w:space="0" w:color="auto"/>
                                        <w:left w:val="none" w:sz="0" w:space="0" w:color="auto"/>
                                        <w:bottom w:val="none" w:sz="0" w:space="0" w:color="auto"/>
                                        <w:right w:val="none" w:sz="0" w:space="0" w:color="auto"/>
                                      </w:divBdr>
                                      <w:divsChild>
                                        <w:div w:id="227544675">
                                          <w:marLeft w:val="0"/>
                                          <w:marRight w:val="0"/>
                                          <w:marTop w:val="0"/>
                                          <w:marBottom w:val="0"/>
                                          <w:divBdr>
                                            <w:top w:val="none" w:sz="0" w:space="0" w:color="auto"/>
                                            <w:left w:val="none" w:sz="0" w:space="0" w:color="auto"/>
                                            <w:bottom w:val="none" w:sz="0" w:space="0" w:color="auto"/>
                                            <w:right w:val="none" w:sz="0" w:space="0" w:color="auto"/>
                                          </w:divBdr>
                                          <w:divsChild>
                                            <w:div w:id="446658672">
                                              <w:marLeft w:val="0"/>
                                              <w:marRight w:val="0"/>
                                              <w:marTop w:val="0"/>
                                              <w:marBottom w:val="0"/>
                                              <w:divBdr>
                                                <w:top w:val="none" w:sz="0" w:space="0" w:color="auto"/>
                                                <w:left w:val="none" w:sz="0" w:space="0" w:color="auto"/>
                                                <w:bottom w:val="none" w:sz="0" w:space="0" w:color="auto"/>
                                                <w:right w:val="none" w:sz="0" w:space="0" w:color="auto"/>
                                              </w:divBdr>
                                              <w:divsChild>
                                                <w:div w:id="1059136125">
                                                  <w:marLeft w:val="0"/>
                                                  <w:marRight w:val="0"/>
                                                  <w:marTop w:val="0"/>
                                                  <w:marBottom w:val="0"/>
                                                  <w:divBdr>
                                                    <w:top w:val="none" w:sz="0" w:space="0" w:color="auto"/>
                                                    <w:left w:val="none" w:sz="0" w:space="0" w:color="auto"/>
                                                    <w:bottom w:val="none" w:sz="0" w:space="0" w:color="auto"/>
                                                    <w:right w:val="none" w:sz="0" w:space="0" w:color="auto"/>
                                                  </w:divBdr>
                                                  <w:divsChild>
                                                    <w:div w:id="970599178">
                                                      <w:marLeft w:val="0"/>
                                                      <w:marRight w:val="0"/>
                                                      <w:marTop w:val="0"/>
                                                      <w:marBottom w:val="0"/>
                                                      <w:divBdr>
                                                        <w:top w:val="none" w:sz="0" w:space="0" w:color="auto"/>
                                                        <w:left w:val="none" w:sz="0" w:space="0" w:color="auto"/>
                                                        <w:bottom w:val="none" w:sz="0" w:space="0" w:color="auto"/>
                                                        <w:right w:val="none" w:sz="0" w:space="0" w:color="auto"/>
                                                      </w:divBdr>
                                                      <w:divsChild>
                                                        <w:div w:id="1448426722">
                                                          <w:marLeft w:val="0"/>
                                                          <w:marRight w:val="0"/>
                                                          <w:marTop w:val="0"/>
                                                          <w:marBottom w:val="0"/>
                                                          <w:divBdr>
                                                            <w:top w:val="none" w:sz="0" w:space="0" w:color="auto"/>
                                                            <w:left w:val="none" w:sz="0" w:space="0" w:color="auto"/>
                                                            <w:bottom w:val="none" w:sz="0" w:space="0" w:color="auto"/>
                                                            <w:right w:val="none" w:sz="0" w:space="0" w:color="auto"/>
                                                          </w:divBdr>
                                                          <w:divsChild>
                                                            <w:div w:id="135610318">
                                                              <w:marLeft w:val="0"/>
                                                              <w:marRight w:val="0"/>
                                                              <w:marTop w:val="0"/>
                                                              <w:marBottom w:val="0"/>
                                                              <w:divBdr>
                                                                <w:top w:val="none" w:sz="0" w:space="0" w:color="auto"/>
                                                                <w:left w:val="none" w:sz="0" w:space="0" w:color="auto"/>
                                                                <w:bottom w:val="none" w:sz="0" w:space="0" w:color="auto"/>
                                                                <w:right w:val="none" w:sz="0" w:space="0" w:color="auto"/>
                                                              </w:divBdr>
                                                              <w:divsChild>
                                                                <w:div w:id="1641227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85554">
                                                                      <w:marLeft w:val="0"/>
                                                                      <w:marRight w:val="0"/>
                                                                      <w:marTop w:val="0"/>
                                                                      <w:marBottom w:val="0"/>
                                                                      <w:divBdr>
                                                                        <w:top w:val="none" w:sz="0" w:space="0" w:color="auto"/>
                                                                        <w:left w:val="none" w:sz="0" w:space="0" w:color="auto"/>
                                                                        <w:bottom w:val="none" w:sz="0" w:space="0" w:color="auto"/>
                                                                        <w:right w:val="none" w:sz="0" w:space="0" w:color="auto"/>
                                                                      </w:divBdr>
                                                                      <w:divsChild>
                                                                        <w:div w:id="58287464">
                                                                          <w:marLeft w:val="0"/>
                                                                          <w:marRight w:val="0"/>
                                                                          <w:marTop w:val="0"/>
                                                                          <w:marBottom w:val="0"/>
                                                                          <w:divBdr>
                                                                            <w:top w:val="none" w:sz="0" w:space="0" w:color="auto"/>
                                                                            <w:left w:val="none" w:sz="0" w:space="0" w:color="auto"/>
                                                                            <w:bottom w:val="none" w:sz="0" w:space="0" w:color="auto"/>
                                                                            <w:right w:val="none" w:sz="0" w:space="0" w:color="auto"/>
                                                                          </w:divBdr>
                                                                          <w:divsChild>
                                                                            <w:div w:id="1700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28143">
      <w:bodyDiv w:val="1"/>
      <w:marLeft w:val="0"/>
      <w:marRight w:val="0"/>
      <w:marTop w:val="0"/>
      <w:marBottom w:val="0"/>
      <w:divBdr>
        <w:top w:val="none" w:sz="0" w:space="0" w:color="auto"/>
        <w:left w:val="none" w:sz="0" w:space="0" w:color="auto"/>
        <w:bottom w:val="none" w:sz="0" w:space="0" w:color="auto"/>
        <w:right w:val="none" w:sz="0" w:space="0" w:color="auto"/>
      </w:divBdr>
    </w:div>
    <w:div w:id="735863371">
      <w:bodyDiv w:val="1"/>
      <w:marLeft w:val="0"/>
      <w:marRight w:val="0"/>
      <w:marTop w:val="0"/>
      <w:marBottom w:val="0"/>
      <w:divBdr>
        <w:top w:val="none" w:sz="0" w:space="0" w:color="auto"/>
        <w:left w:val="none" w:sz="0" w:space="0" w:color="auto"/>
        <w:bottom w:val="none" w:sz="0" w:space="0" w:color="auto"/>
        <w:right w:val="none" w:sz="0" w:space="0" w:color="auto"/>
      </w:divBdr>
      <w:divsChild>
        <w:div w:id="2067142882">
          <w:marLeft w:val="547"/>
          <w:marRight w:val="0"/>
          <w:marTop w:val="154"/>
          <w:marBottom w:val="0"/>
          <w:divBdr>
            <w:top w:val="none" w:sz="0" w:space="0" w:color="auto"/>
            <w:left w:val="none" w:sz="0" w:space="0" w:color="auto"/>
            <w:bottom w:val="none" w:sz="0" w:space="0" w:color="auto"/>
            <w:right w:val="none" w:sz="0" w:space="0" w:color="auto"/>
          </w:divBdr>
        </w:div>
        <w:div w:id="422410218">
          <w:marLeft w:val="547"/>
          <w:marRight w:val="0"/>
          <w:marTop w:val="154"/>
          <w:marBottom w:val="0"/>
          <w:divBdr>
            <w:top w:val="none" w:sz="0" w:space="0" w:color="auto"/>
            <w:left w:val="none" w:sz="0" w:space="0" w:color="auto"/>
            <w:bottom w:val="none" w:sz="0" w:space="0" w:color="auto"/>
            <w:right w:val="none" w:sz="0" w:space="0" w:color="auto"/>
          </w:divBdr>
        </w:div>
        <w:div w:id="1950351681">
          <w:marLeft w:val="547"/>
          <w:marRight w:val="0"/>
          <w:marTop w:val="154"/>
          <w:marBottom w:val="0"/>
          <w:divBdr>
            <w:top w:val="none" w:sz="0" w:space="0" w:color="auto"/>
            <w:left w:val="none" w:sz="0" w:space="0" w:color="auto"/>
            <w:bottom w:val="none" w:sz="0" w:space="0" w:color="auto"/>
            <w:right w:val="none" w:sz="0" w:space="0" w:color="auto"/>
          </w:divBdr>
        </w:div>
      </w:divsChild>
    </w:div>
    <w:div w:id="736172568">
      <w:bodyDiv w:val="1"/>
      <w:marLeft w:val="0"/>
      <w:marRight w:val="0"/>
      <w:marTop w:val="0"/>
      <w:marBottom w:val="0"/>
      <w:divBdr>
        <w:top w:val="none" w:sz="0" w:space="0" w:color="auto"/>
        <w:left w:val="none" w:sz="0" w:space="0" w:color="auto"/>
        <w:bottom w:val="none" w:sz="0" w:space="0" w:color="auto"/>
        <w:right w:val="none" w:sz="0" w:space="0" w:color="auto"/>
      </w:divBdr>
    </w:div>
    <w:div w:id="739789654">
      <w:bodyDiv w:val="1"/>
      <w:marLeft w:val="0"/>
      <w:marRight w:val="0"/>
      <w:marTop w:val="0"/>
      <w:marBottom w:val="0"/>
      <w:divBdr>
        <w:top w:val="none" w:sz="0" w:space="0" w:color="auto"/>
        <w:left w:val="none" w:sz="0" w:space="0" w:color="auto"/>
        <w:bottom w:val="none" w:sz="0" w:space="0" w:color="auto"/>
        <w:right w:val="none" w:sz="0" w:space="0" w:color="auto"/>
      </w:divBdr>
    </w:div>
    <w:div w:id="743918219">
      <w:bodyDiv w:val="1"/>
      <w:marLeft w:val="0"/>
      <w:marRight w:val="0"/>
      <w:marTop w:val="0"/>
      <w:marBottom w:val="0"/>
      <w:divBdr>
        <w:top w:val="none" w:sz="0" w:space="0" w:color="auto"/>
        <w:left w:val="none" w:sz="0" w:space="0" w:color="auto"/>
        <w:bottom w:val="none" w:sz="0" w:space="0" w:color="auto"/>
        <w:right w:val="none" w:sz="0" w:space="0" w:color="auto"/>
      </w:divBdr>
    </w:div>
    <w:div w:id="762603563">
      <w:bodyDiv w:val="1"/>
      <w:marLeft w:val="0"/>
      <w:marRight w:val="0"/>
      <w:marTop w:val="0"/>
      <w:marBottom w:val="0"/>
      <w:divBdr>
        <w:top w:val="none" w:sz="0" w:space="0" w:color="auto"/>
        <w:left w:val="none" w:sz="0" w:space="0" w:color="auto"/>
        <w:bottom w:val="none" w:sz="0" w:space="0" w:color="auto"/>
        <w:right w:val="none" w:sz="0" w:space="0" w:color="auto"/>
      </w:divBdr>
    </w:div>
    <w:div w:id="779833119">
      <w:bodyDiv w:val="1"/>
      <w:marLeft w:val="0"/>
      <w:marRight w:val="0"/>
      <w:marTop w:val="0"/>
      <w:marBottom w:val="0"/>
      <w:divBdr>
        <w:top w:val="none" w:sz="0" w:space="0" w:color="auto"/>
        <w:left w:val="none" w:sz="0" w:space="0" w:color="auto"/>
        <w:bottom w:val="none" w:sz="0" w:space="0" w:color="auto"/>
        <w:right w:val="none" w:sz="0" w:space="0" w:color="auto"/>
      </w:divBdr>
    </w:div>
    <w:div w:id="813645758">
      <w:bodyDiv w:val="1"/>
      <w:marLeft w:val="0"/>
      <w:marRight w:val="0"/>
      <w:marTop w:val="0"/>
      <w:marBottom w:val="0"/>
      <w:divBdr>
        <w:top w:val="none" w:sz="0" w:space="0" w:color="auto"/>
        <w:left w:val="none" w:sz="0" w:space="0" w:color="auto"/>
        <w:bottom w:val="none" w:sz="0" w:space="0" w:color="auto"/>
        <w:right w:val="none" w:sz="0" w:space="0" w:color="auto"/>
      </w:divBdr>
    </w:div>
    <w:div w:id="830634498">
      <w:bodyDiv w:val="1"/>
      <w:marLeft w:val="0"/>
      <w:marRight w:val="0"/>
      <w:marTop w:val="0"/>
      <w:marBottom w:val="0"/>
      <w:divBdr>
        <w:top w:val="none" w:sz="0" w:space="0" w:color="auto"/>
        <w:left w:val="none" w:sz="0" w:space="0" w:color="auto"/>
        <w:bottom w:val="none" w:sz="0" w:space="0" w:color="auto"/>
        <w:right w:val="none" w:sz="0" w:space="0" w:color="auto"/>
      </w:divBdr>
    </w:div>
    <w:div w:id="835608674">
      <w:bodyDiv w:val="1"/>
      <w:marLeft w:val="0"/>
      <w:marRight w:val="0"/>
      <w:marTop w:val="0"/>
      <w:marBottom w:val="0"/>
      <w:divBdr>
        <w:top w:val="none" w:sz="0" w:space="0" w:color="auto"/>
        <w:left w:val="none" w:sz="0" w:space="0" w:color="auto"/>
        <w:bottom w:val="none" w:sz="0" w:space="0" w:color="auto"/>
        <w:right w:val="none" w:sz="0" w:space="0" w:color="auto"/>
      </w:divBdr>
    </w:div>
    <w:div w:id="852916961">
      <w:bodyDiv w:val="1"/>
      <w:marLeft w:val="0"/>
      <w:marRight w:val="0"/>
      <w:marTop w:val="0"/>
      <w:marBottom w:val="0"/>
      <w:divBdr>
        <w:top w:val="none" w:sz="0" w:space="0" w:color="auto"/>
        <w:left w:val="none" w:sz="0" w:space="0" w:color="auto"/>
        <w:bottom w:val="none" w:sz="0" w:space="0" w:color="auto"/>
        <w:right w:val="none" w:sz="0" w:space="0" w:color="auto"/>
      </w:divBdr>
    </w:div>
    <w:div w:id="857894311">
      <w:bodyDiv w:val="1"/>
      <w:marLeft w:val="0"/>
      <w:marRight w:val="0"/>
      <w:marTop w:val="0"/>
      <w:marBottom w:val="0"/>
      <w:divBdr>
        <w:top w:val="none" w:sz="0" w:space="0" w:color="auto"/>
        <w:left w:val="none" w:sz="0" w:space="0" w:color="auto"/>
        <w:bottom w:val="none" w:sz="0" w:space="0" w:color="auto"/>
        <w:right w:val="none" w:sz="0" w:space="0" w:color="auto"/>
      </w:divBdr>
    </w:div>
    <w:div w:id="862282156">
      <w:bodyDiv w:val="1"/>
      <w:marLeft w:val="0"/>
      <w:marRight w:val="0"/>
      <w:marTop w:val="0"/>
      <w:marBottom w:val="0"/>
      <w:divBdr>
        <w:top w:val="none" w:sz="0" w:space="0" w:color="auto"/>
        <w:left w:val="none" w:sz="0" w:space="0" w:color="auto"/>
        <w:bottom w:val="none" w:sz="0" w:space="0" w:color="auto"/>
        <w:right w:val="none" w:sz="0" w:space="0" w:color="auto"/>
      </w:divBdr>
    </w:div>
    <w:div w:id="890460949">
      <w:bodyDiv w:val="1"/>
      <w:marLeft w:val="0"/>
      <w:marRight w:val="0"/>
      <w:marTop w:val="0"/>
      <w:marBottom w:val="0"/>
      <w:divBdr>
        <w:top w:val="none" w:sz="0" w:space="0" w:color="auto"/>
        <w:left w:val="none" w:sz="0" w:space="0" w:color="auto"/>
        <w:bottom w:val="none" w:sz="0" w:space="0" w:color="auto"/>
        <w:right w:val="none" w:sz="0" w:space="0" w:color="auto"/>
      </w:divBdr>
      <w:divsChild>
        <w:div w:id="305820928">
          <w:marLeft w:val="0"/>
          <w:marRight w:val="0"/>
          <w:marTop w:val="0"/>
          <w:marBottom w:val="0"/>
          <w:divBdr>
            <w:top w:val="none" w:sz="0" w:space="0" w:color="auto"/>
            <w:left w:val="none" w:sz="0" w:space="0" w:color="auto"/>
            <w:bottom w:val="none" w:sz="0" w:space="0" w:color="auto"/>
            <w:right w:val="none" w:sz="0" w:space="0" w:color="auto"/>
          </w:divBdr>
          <w:divsChild>
            <w:div w:id="1442795162">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7141">
      <w:bodyDiv w:val="1"/>
      <w:marLeft w:val="0"/>
      <w:marRight w:val="0"/>
      <w:marTop w:val="0"/>
      <w:marBottom w:val="0"/>
      <w:divBdr>
        <w:top w:val="none" w:sz="0" w:space="0" w:color="auto"/>
        <w:left w:val="none" w:sz="0" w:space="0" w:color="auto"/>
        <w:bottom w:val="none" w:sz="0" w:space="0" w:color="auto"/>
        <w:right w:val="none" w:sz="0" w:space="0" w:color="auto"/>
      </w:divBdr>
    </w:div>
    <w:div w:id="976841464">
      <w:bodyDiv w:val="1"/>
      <w:marLeft w:val="0"/>
      <w:marRight w:val="0"/>
      <w:marTop w:val="0"/>
      <w:marBottom w:val="0"/>
      <w:divBdr>
        <w:top w:val="none" w:sz="0" w:space="0" w:color="auto"/>
        <w:left w:val="none" w:sz="0" w:space="0" w:color="auto"/>
        <w:bottom w:val="none" w:sz="0" w:space="0" w:color="auto"/>
        <w:right w:val="none" w:sz="0" w:space="0" w:color="auto"/>
      </w:divBdr>
    </w:div>
    <w:div w:id="999231065">
      <w:bodyDiv w:val="1"/>
      <w:marLeft w:val="0"/>
      <w:marRight w:val="0"/>
      <w:marTop w:val="0"/>
      <w:marBottom w:val="0"/>
      <w:divBdr>
        <w:top w:val="none" w:sz="0" w:space="0" w:color="auto"/>
        <w:left w:val="none" w:sz="0" w:space="0" w:color="auto"/>
        <w:bottom w:val="none" w:sz="0" w:space="0" w:color="auto"/>
        <w:right w:val="none" w:sz="0" w:space="0" w:color="auto"/>
      </w:divBdr>
      <w:divsChild>
        <w:div w:id="1099913677">
          <w:marLeft w:val="0"/>
          <w:marRight w:val="0"/>
          <w:marTop w:val="0"/>
          <w:marBottom w:val="0"/>
          <w:divBdr>
            <w:top w:val="none" w:sz="0" w:space="0" w:color="auto"/>
            <w:left w:val="none" w:sz="0" w:space="0" w:color="auto"/>
            <w:bottom w:val="none" w:sz="0" w:space="0" w:color="auto"/>
            <w:right w:val="none" w:sz="0" w:space="0" w:color="auto"/>
          </w:divBdr>
          <w:divsChild>
            <w:div w:id="1280260709">
              <w:marLeft w:val="0"/>
              <w:marRight w:val="0"/>
              <w:marTop w:val="0"/>
              <w:marBottom w:val="0"/>
              <w:divBdr>
                <w:top w:val="none" w:sz="0" w:space="0" w:color="auto"/>
                <w:left w:val="none" w:sz="0" w:space="0" w:color="auto"/>
                <w:bottom w:val="none" w:sz="0" w:space="0" w:color="auto"/>
                <w:right w:val="none" w:sz="0" w:space="0" w:color="auto"/>
              </w:divBdr>
              <w:divsChild>
                <w:div w:id="1633753735">
                  <w:marLeft w:val="0"/>
                  <w:marRight w:val="0"/>
                  <w:marTop w:val="0"/>
                  <w:marBottom w:val="0"/>
                  <w:divBdr>
                    <w:top w:val="none" w:sz="0" w:space="0" w:color="auto"/>
                    <w:left w:val="none" w:sz="0" w:space="0" w:color="auto"/>
                    <w:bottom w:val="none" w:sz="0" w:space="0" w:color="auto"/>
                    <w:right w:val="none" w:sz="0" w:space="0" w:color="auto"/>
                  </w:divBdr>
                  <w:divsChild>
                    <w:div w:id="98113767">
                      <w:marLeft w:val="0"/>
                      <w:marRight w:val="0"/>
                      <w:marTop w:val="0"/>
                      <w:marBottom w:val="0"/>
                      <w:divBdr>
                        <w:top w:val="none" w:sz="0" w:space="0" w:color="auto"/>
                        <w:left w:val="none" w:sz="0" w:space="0" w:color="auto"/>
                        <w:bottom w:val="none" w:sz="0" w:space="0" w:color="auto"/>
                        <w:right w:val="none" w:sz="0" w:space="0" w:color="auto"/>
                      </w:divBdr>
                      <w:divsChild>
                        <w:div w:id="1194726518">
                          <w:marLeft w:val="0"/>
                          <w:marRight w:val="0"/>
                          <w:marTop w:val="0"/>
                          <w:marBottom w:val="0"/>
                          <w:divBdr>
                            <w:top w:val="none" w:sz="0" w:space="0" w:color="auto"/>
                            <w:left w:val="none" w:sz="0" w:space="0" w:color="auto"/>
                            <w:bottom w:val="none" w:sz="0" w:space="0" w:color="auto"/>
                            <w:right w:val="none" w:sz="0" w:space="0" w:color="auto"/>
                          </w:divBdr>
                          <w:divsChild>
                            <w:div w:id="499124049">
                              <w:marLeft w:val="0"/>
                              <w:marRight w:val="0"/>
                              <w:marTop w:val="0"/>
                              <w:marBottom w:val="0"/>
                              <w:divBdr>
                                <w:top w:val="none" w:sz="0" w:space="0" w:color="auto"/>
                                <w:left w:val="none" w:sz="0" w:space="0" w:color="auto"/>
                                <w:bottom w:val="none" w:sz="0" w:space="0" w:color="auto"/>
                                <w:right w:val="none" w:sz="0" w:space="0" w:color="auto"/>
                              </w:divBdr>
                              <w:divsChild>
                                <w:div w:id="275449016">
                                  <w:marLeft w:val="0"/>
                                  <w:marRight w:val="0"/>
                                  <w:marTop w:val="0"/>
                                  <w:marBottom w:val="0"/>
                                  <w:divBdr>
                                    <w:top w:val="none" w:sz="0" w:space="0" w:color="auto"/>
                                    <w:left w:val="none" w:sz="0" w:space="0" w:color="auto"/>
                                    <w:bottom w:val="none" w:sz="0" w:space="0" w:color="auto"/>
                                    <w:right w:val="none" w:sz="0" w:space="0" w:color="auto"/>
                                  </w:divBdr>
                                  <w:divsChild>
                                    <w:div w:id="402265150">
                                      <w:marLeft w:val="0"/>
                                      <w:marRight w:val="0"/>
                                      <w:marTop w:val="0"/>
                                      <w:marBottom w:val="0"/>
                                      <w:divBdr>
                                        <w:top w:val="none" w:sz="0" w:space="0" w:color="auto"/>
                                        <w:left w:val="none" w:sz="0" w:space="0" w:color="auto"/>
                                        <w:bottom w:val="none" w:sz="0" w:space="0" w:color="auto"/>
                                        <w:right w:val="none" w:sz="0" w:space="0" w:color="auto"/>
                                      </w:divBdr>
                                      <w:divsChild>
                                        <w:div w:id="795218128">
                                          <w:marLeft w:val="0"/>
                                          <w:marRight w:val="0"/>
                                          <w:marTop w:val="0"/>
                                          <w:marBottom w:val="0"/>
                                          <w:divBdr>
                                            <w:top w:val="none" w:sz="0" w:space="0" w:color="auto"/>
                                            <w:left w:val="none" w:sz="0" w:space="0" w:color="auto"/>
                                            <w:bottom w:val="none" w:sz="0" w:space="0" w:color="auto"/>
                                            <w:right w:val="none" w:sz="0" w:space="0" w:color="auto"/>
                                          </w:divBdr>
                                          <w:divsChild>
                                            <w:div w:id="1598899403">
                                              <w:marLeft w:val="0"/>
                                              <w:marRight w:val="0"/>
                                              <w:marTop w:val="0"/>
                                              <w:marBottom w:val="0"/>
                                              <w:divBdr>
                                                <w:top w:val="none" w:sz="0" w:space="0" w:color="auto"/>
                                                <w:left w:val="none" w:sz="0" w:space="0" w:color="auto"/>
                                                <w:bottom w:val="none" w:sz="0" w:space="0" w:color="auto"/>
                                                <w:right w:val="none" w:sz="0" w:space="0" w:color="auto"/>
                                              </w:divBdr>
                                              <w:divsChild>
                                                <w:div w:id="1105034254">
                                                  <w:marLeft w:val="0"/>
                                                  <w:marRight w:val="0"/>
                                                  <w:marTop w:val="0"/>
                                                  <w:marBottom w:val="0"/>
                                                  <w:divBdr>
                                                    <w:top w:val="none" w:sz="0" w:space="0" w:color="auto"/>
                                                    <w:left w:val="none" w:sz="0" w:space="0" w:color="auto"/>
                                                    <w:bottom w:val="none" w:sz="0" w:space="0" w:color="auto"/>
                                                    <w:right w:val="none" w:sz="0" w:space="0" w:color="auto"/>
                                                  </w:divBdr>
                                                  <w:divsChild>
                                                    <w:div w:id="810173276">
                                                      <w:marLeft w:val="0"/>
                                                      <w:marRight w:val="0"/>
                                                      <w:marTop w:val="0"/>
                                                      <w:marBottom w:val="0"/>
                                                      <w:divBdr>
                                                        <w:top w:val="none" w:sz="0" w:space="0" w:color="auto"/>
                                                        <w:left w:val="none" w:sz="0" w:space="0" w:color="auto"/>
                                                        <w:bottom w:val="none" w:sz="0" w:space="0" w:color="auto"/>
                                                        <w:right w:val="none" w:sz="0" w:space="0" w:color="auto"/>
                                                      </w:divBdr>
                                                      <w:divsChild>
                                                        <w:div w:id="11811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4817553">
      <w:bodyDiv w:val="1"/>
      <w:marLeft w:val="0"/>
      <w:marRight w:val="0"/>
      <w:marTop w:val="0"/>
      <w:marBottom w:val="0"/>
      <w:divBdr>
        <w:top w:val="none" w:sz="0" w:space="0" w:color="auto"/>
        <w:left w:val="none" w:sz="0" w:space="0" w:color="auto"/>
        <w:bottom w:val="none" w:sz="0" w:space="0" w:color="auto"/>
        <w:right w:val="none" w:sz="0" w:space="0" w:color="auto"/>
      </w:divBdr>
    </w:div>
    <w:div w:id="1014065888">
      <w:bodyDiv w:val="1"/>
      <w:marLeft w:val="0"/>
      <w:marRight w:val="0"/>
      <w:marTop w:val="0"/>
      <w:marBottom w:val="0"/>
      <w:divBdr>
        <w:top w:val="none" w:sz="0" w:space="0" w:color="auto"/>
        <w:left w:val="none" w:sz="0" w:space="0" w:color="auto"/>
        <w:bottom w:val="none" w:sz="0" w:space="0" w:color="auto"/>
        <w:right w:val="none" w:sz="0" w:space="0" w:color="auto"/>
      </w:divBdr>
    </w:div>
    <w:div w:id="1015116625">
      <w:bodyDiv w:val="1"/>
      <w:marLeft w:val="0"/>
      <w:marRight w:val="0"/>
      <w:marTop w:val="0"/>
      <w:marBottom w:val="0"/>
      <w:divBdr>
        <w:top w:val="none" w:sz="0" w:space="0" w:color="auto"/>
        <w:left w:val="none" w:sz="0" w:space="0" w:color="auto"/>
        <w:bottom w:val="none" w:sz="0" w:space="0" w:color="auto"/>
        <w:right w:val="none" w:sz="0" w:space="0" w:color="auto"/>
      </w:divBdr>
      <w:divsChild>
        <w:div w:id="1677658408">
          <w:marLeft w:val="0"/>
          <w:marRight w:val="0"/>
          <w:marTop w:val="0"/>
          <w:marBottom w:val="0"/>
          <w:divBdr>
            <w:top w:val="none" w:sz="0" w:space="0" w:color="auto"/>
            <w:left w:val="none" w:sz="0" w:space="0" w:color="auto"/>
            <w:bottom w:val="none" w:sz="0" w:space="0" w:color="auto"/>
            <w:right w:val="none" w:sz="0" w:space="0" w:color="auto"/>
          </w:divBdr>
          <w:divsChild>
            <w:div w:id="2124683939">
              <w:marLeft w:val="0"/>
              <w:marRight w:val="0"/>
              <w:marTop w:val="0"/>
              <w:marBottom w:val="0"/>
              <w:divBdr>
                <w:top w:val="none" w:sz="0" w:space="0" w:color="auto"/>
                <w:left w:val="none" w:sz="0" w:space="0" w:color="auto"/>
                <w:bottom w:val="none" w:sz="0" w:space="0" w:color="auto"/>
                <w:right w:val="none" w:sz="0" w:space="0" w:color="auto"/>
              </w:divBdr>
              <w:divsChild>
                <w:div w:id="1126386883">
                  <w:marLeft w:val="0"/>
                  <w:marRight w:val="0"/>
                  <w:marTop w:val="0"/>
                  <w:marBottom w:val="0"/>
                  <w:divBdr>
                    <w:top w:val="none" w:sz="0" w:space="0" w:color="auto"/>
                    <w:left w:val="none" w:sz="0" w:space="0" w:color="auto"/>
                    <w:bottom w:val="none" w:sz="0" w:space="0" w:color="auto"/>
                    <w:right w:val="none" w:sz="0" w:space="0" w:color="auto"/>
                  </w:divBdr>
                  <w:divsChild>
                    <w:div w:id="7043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977698">
      <w:bodyDiv w:val="1"/>
      <w:marLeft w:val="0"/>
      <w:marRight w:val="0"/>
      <w:marTop w:val="0"/>
      <w:marBottom w:val="0"/>
      <w:divBdr>
        <w:top w:val="none" w:sz="0" w:space="0" w:color="auto"/>
        <w:left w:val="none" w:sz="0" w:space="0" w:color="auto"/>
        <w:bottom w:val="none" w:sz="0" w:space="0" w:color="auto"/>
        <w:right w:val="none" w:sz="0" w:space="0" w:color="auto"/>
      </w:divBdr>
    </w:div>
    <w:div w:id="1032265536">
      <w:bodyDiv w:val="1"/>
      <w:marLeft w:val="0"/>
      <w:marRight w:val="0"/>
      <w:marTop w:val="0"/>
      <w:marBottom w:val="0"/>
      <w:divBdr>
        <w:top w:val="none" w:sz="0" w:space="0" w:color="auto"/>
        <w:left w:val="none" w:sz="0" w:space="0" w:color="auto"/>
        <w:bottom w:val="none" w:sz="0" w:space="0" w:color="auto"/>
        <w:right w:val="none" w:sz="0" w:space="0" w:color="auto"/>
      </w:divBdr>
    </w:div>
    <w:div w:id="1046686313">
      <w:bodyDiv w:val="1"/>
      <w:marLeft w:val="0"/>
      <w:marRight w:val="0"/>
      <w:marTop w:val="0"/>
      <w:marBottom w:val="0"/>
      <w:divBdr>
        <w:top w:val="none" w:sz="0" w:space="0" w:color="auto"/>
        <w:left w:val="none" w:sz="0" w:space="0" w:color="auto"/>
        <w:bottom w:val="none" w:sz="0" w:space="0" w:color="auto"/>
        <w:right w:val="none" w:sz="0" w:space="0" w:color="auto"/>
      </w:divBdr>
    </w:div>
    <w:div w:id="1049302965">
      <w:bodyDiv w:val="1"/>
      <w:marLeft w:val="0"/>
      <w:marRight w:val="0"/>
      <w:marTop w:val="0"/>
      <w:marBottom w:val="0"/>
      <w:divBdr>
        <w:top w:val="none" w:sz="0" w:space="0" w:color="auto"/>
        <w:left w:val="none" w:sz="0" w:space="0" w:color="auto"/>
        <w:bottom w:val="none" w:sz="0" w:space="0" w:color="auto"/>
        <w:right w:val="none" w:sz="0" w:space="0" w:color="auto"/>
      </w:divBdr>
    </w:div>
    <w:div w:id="1053506269">
      <w:bodyDiv w:val="1"/>
      <w:marLeft w:val="0"/>
      <w:marRight w:val="0"/>
      <w:marTop w:val="0"/>
      <w:marBottom w:val="0"/>
      <w:divBdr>
        <w:top w:val="none" w:sz="0" w:space="0" w:color="auto"/>
        <w:left w:val="none" w:sz="0" w:space="0" w:color="auto"/>
        <w:bottom w:val="none" w:sz="0" w:space="0" w:color="auto"/>
        <w:right w:val="none" w:sz="0" w:space="0" w:color="auto"/>
      </w:divBdr>
    </w:div>
    <w:div w:id="1078789156">
      <w:bodyDiv w:val="1"/>
      <w:marLeft w:val="0"/>
      <w:marRight w:val="0"/>
      <w:marTop w:val="0"/>
      <w:marBottom w:val="0"/>
      <w:divBdr>
        <w:top w:val="none" w:sz="0" w:space="0" w:color="auto"/>
        <w:left w:val="none" w:sz="0" w:space="0" w:color="auto"/>
        <w:bottom w:val="none" w:sz="0" w:space="0" w:color="auto"/>
        <w:right w:val="none" w:sz="0" w:space="0" w:color="auto"/>
      </w:divBdr>
    </w:div>
    <w:div w:id="1079593469">
      <w:bodyDiv w:val="1"/>
      <w:marLeft w:val="0"/>
      <w:marRight w:val="0"/>
      <w:marTop w:val="0"/>
      <w:marBottom w:val="0"/>
      <w:divBdr>
        <w:top w:val="none" w:sz="0" w:space="0" w:color="auto"/>
        <w:left w:val="none" w:sz="0" w:space="0" w:color="auto"/>
        <w:bottom w:val="none" w:sz="0" w:space="0" w:color="auto"/>
        <w:right w:val="none" w:sz="0" w:space="0" w:color="auto"/>
      </w:divBdr>
      <w:divsChild>
        <w:div w:id="1412658593">
          <w:marLeft w:val="576"/>
          <w:marRight w:val="0"/>
          <w:marTop w:val="120"/>
          <w:marBottom w:val="0"/>
          <w:divBdr>
            <w:top w:val="none" w:sz="0" w:space="0" w:color="auto"/>
            <w:left w:val="none" w:sz="0" w:space="0" w:color="auto"/>
            <w:bottom w:val="none" w:sz="0" w:space="0" w:color="auto"/>
            <w:right w:val="none" w:sz="0" w:space="0" w:color="auto"/>
          </w:divBdr>
        </w:div>
        <w:div w:id="1515267091">
          <w:marLeft w:val="1397"/>
          <w:marRight w:val="0"/>
          <w:marTop w:val="86"/>
          <w:marBottom w:val="0"/>
          <w:divBdr>
            <w:top w:val="none" w:sz="0" w:space="0" w:color="auto"/>
            <w:left w:val="none" w:sz="0" w:space="0" w:color="auto"/>
            <w:bottom w:val="none" w:sz="0" w:space="0" w:color="auto"/>
            <w:right w:val="none" w:sz="0" w:space="0" w:color="auto"/>
          </w:divBdr>
        </w:div>
        <w:div w:id="71775978">
          <w:marLeft w:val="1397"/>
          <w:marRight w:val="0"/>
          <w:marTop w:val="86"/>
          <w:marBottom w:val="0"/>
          <w:divBdr>
            <w:top w:val="none" w:sz="0" w:space="0" w:color="auto"/>
            <w:left w:val="none" w:sz="0" w:space="0" w:color="auto"/>
            <w:bottom w:val="none" w:sz="0" w:space="0" w:color="auto"/>
            <w:right w:val="none" w:sz="0" w:space="0" w:color="auto"/>
          </w:divBdr>
        </w:div>
        <w:div w:id="1381636962">
          <w:marLeft w:val="1397"/>
          <w:marRight w:val="0"/>
          <w:marTop w:val="86"/>
          <w:marBottom w:val="0"/>
          <w:divBdr>
            <w:top w:val="none" w:sz="0" w:space="0" w:color="auto"/>
            <w:left w:val="none" w:sz="0" w:space="0" w:color="auto"/>
            <w:bottom w:val="none" w:sz="0" w:space="0" w:color="auto"/>
            <w:right w:val="none" w:sz="0" w:space="0" w:color="auto"/>
          </w:divBdr>
        </w:div>
        <w:div w:id="499007070">
          <w:marLeft w:val="576"/>
          <w:marRight w:val="0"/>
          <w:marTop w:val="120"/>
          <w:marBottom w:val="0"/>
          <w:divBdr>
            <w:top w:val="none" w:sz="0" w:space="0" w:color="auto"/>
            <w:left w:val="none" w:sz="0" w:space="0" w:color="auto"/>
            <w:bottom w:val="none" w:sz="0" w:space="0" w:color="auto"/>
            <w:right w:val="none" w:sz="0" w:space="0" w:color="auto"/>
          </w:divBdr>
        </w:div>
        <w:div w:id="1005132488">
          <w:marLeft w:val="1008"/>
          <w:marRight w:val="0"/>
          <w:marTop w:val="110"/>
          <w:marBottom w:val="0"/>
          <w:divBdr>
            <w:top w:val="none" w:sz="0" w:space="0" w:color="auto"/>
            <w:left w:val="none" w:sz="0" w:space="0" w:color="auto"/>
            <w:bottom w:val="none" w:sz="0" w:space="0" w:color="auto"/>
            <w:right w:val="none" w:sz="0" w:space="0" w:color="auto"/>
          </w:divBdr>
        </w:div>
        <w:div w:id="1743795890">
          <w:marLeft w:val="1008"/>
          <w:marRight w:val="0"/>
          <w:marTop w:val="110"/>
          <w:marBottom w:val="0"/>
          <w:divBdr>
            <w:top w:val="none" w:sz="0" w:space="0" w:color="auto"/>
            <w:left w:val="none" w:sz="0" w:space="0" w:color="auto"/>
            <w:bottom w:val="none" w:sz="0" w:space="0" w:color="auto"/>
            <w:right w:val="none" w:sz="0" w:space="0" w:color="auto"/>
          </w:divBdr>
        </w:div>
        <w:div w:id="1360938306">
          <w:marLeft w:val="576"/>
          <w:marRight w:val="0"/>
          <w:marTop w:val="120"/>
          <w:marBottom w:val="0"/>
          <w:divBdr>
            <w:top w:val="none" w:sz="0" w:space="0" w:color="auto"/>
            <w:left w:val="none" w:sz="0" w:space="0" w:color="auto"/>
            <w:bottom w:val="none" w:sz="0" w:space="0" w:color="auto"/>
            <w:right w:val="none" w:sz="0" w:space="0" w:color="auto"/>
          </w:divBdr>
        </w:div>
        <w:div w:id="499127729">
          <w:marLeft w:val="1397"/>
          <w:marRight w:val="0"/>
          <w:marTop w:val="77"/>
          <w:marBottom w:val="0"/>
          <w:divBdr>
            <w:top w:val="none" w:sz="0" w:space="0" w:color="auto"/>
            <w:left w:val="none" w:sz="0" w:space="0" w:color="auto"/>
            <w:bottom w:val="none" w:sz="0" w:space="0" w:color="auto"/>
            <w:right w:val="none" w:sz="0" w:space="0" w:color="auto"/>
          </w:divBdr>
        </w:div>
        <w:div w:id="689527446">
          <w:marLeft w:val="1397"/>
          <w:marRight w:val="0"/>
          <w:marTop w:val="77"/>
          <w:marBottom w:val="0"/>
          <w:divBdr>
            <w:top w:val="none" w:sz="0" w:space="0" w:color="auto"/>
            <w:left w:val="none" w:sz="0" w:space="0" w:color="auto"/>
            <w:bottom w:val="none" w:sz="0" w:space="0" w:color="auto"/>
            <w:right w:val="none" w:sz="0" w:space="0" w:color="auto"/>
          </w:divBdr>
        </w:div>
      </w:divsChild>
    </w:div>
    <w:div w:id="1098717699">
      <w:bodyDiv w:val="1"/>
      <w:marLeft w:val="0"/>
      <w:marRight w:val="0"/>
      <w:marTop w:val="0"/>
      <w:marBottom w:val="0"/>
      <w:divBdr>
        <w:top w:val="none" w:sz="0" w:space="0" w:color="auto"/>
        <w:left w:val="none" w:sz="0" w:space="0" w:color="auto"/>
        <w:bottom w:val="none" w:sz="0" w:space="0" w:color="auto"/>
        <w:right w:val="none" w:sz="0" w:space="0" w:color="auto"/>
      </w:divBdr>
    </w:div>
    <w:div w:id="1126967869">
      <w:bodyDiv w:val="1"/>
      <w:marLeft w:val="0"/>
      <w:marRight w:val="0"/>
      <w:marTop w:val="0"/>
      <w:marBottom w:val="0"/>
      <w:divBdr>
        <w:top w:val="none" w:sz="0" w:space="0" w:color="auto"/>
        <w:left w:val="none" w:sz="0" w:space="0" w:color="auto"/>
        <w:bottom w:val="none" w:sz="0" w:space="0" w:color="auto"/>
        <w:right w:val="none" w:sz="0" w:space="0" w:color="auto"/>
      </w:divBdr>
    </w:div>
    <w:div w:id="1143346538">
      <w:bodyDiv w:val="1"/>
      <w:marLeft w:val="0"/>
      <w:marRight w:val="0"/>
      <w:marTop w:val="0"/>
      <w:marBottom w:val="0"/>
      <w:divBdr>
        <w:top w:val="none" w:sz="0" w:space="0" w:color="auto"/>
        <w:left w:val="none" w:sz="0" w:space="0" w:color="auto"/>
        <w:bottom w:val="none" w:sz="0" w:space="0" w:color="auto"/>
        <w:right w:val="none" w:sz="0" w:space="0" w:color="auto"/>
      </w:divBdr>
      <w:divsChild>
        <w:div w:id="235751845">
          <w:marLeft w:val="547"/>
          <w:marRight w:val="0"/>
          <w:marTop w:val="154"/>
          <w:marBottom w:val="0"/>
          <w:divBdr>
            <w:top w:val="none" w:sz="0" w:space="0" w:color="auto"/>
            <w:left w:val="none" w:sz="0" w:space="0" w:color="auto"/>
            <w:bottom w:val="none" w:sz="0" w:space="0" w:color="auto"/>
            <w:right w:val="none" w:sz="0" w:space="0" w:color="auto"/>
          </w:divBdr>
        </w:div>
        <w:div w:id="1266038927">
          <w:marLeft w:val="547"/>
          <w:marRight w:val="0"/>
          <w:marTop w:val="154"/>
          <w:marBottom w:val="0"/>
          <w:divBdr>
            <w:top w:val="none" w:sz="0" w:space="0" w:color="auto"/>
            <w:left w:val="none" w:sz="0" w:space="0" w:color="auto"/>
            <w:bottom w:val="none" w:sz="0" w:space="0" w:color="auto"/>
            <w:right w:val="none" w:sz="0" w:space="0" w:color="auto"/>
          </w:divBdr>
        </w:div>
        <w:div w:id="1818525187">
          <w:marLeft w:val="547"/>
          <w:marRight w:val="0"/>
          <w:marTop w:val="154"/>
          <w:marBottom w:val="0"/>
          <w:divBdr>
            <w:top w:val="none" w:sz="0" w:space="0" w:color="auto"/>
            <w:left w:val="none" w:sz="0" w:space="0" w:color="auto"/>
            <w:bottom w:val="none" w:sz="0" w:space="0" w:color="auto"/>
            <w:right w:val="none" w:sz="0" w:space="0" w:color="auto"/>
          </w:divBdr>
        </w:div>
        <w:div w:id="1776748794">
          <w:marLeft w:val="547"/>
          <w:marRight w:val="0"/>
          <w:marTop w:val="154"/>
          <w:marBottom w:val="0"/>
          <w:divBdr>
            <w:top w:val="none" w:sz="0" w:space="0" w:color="auto"/>
            <w:left w:val="none" w:sz="0" w:space="0" w:color="auto"/>
            <w:bottom w:val="none" w:sz="0" w:space="0" w:color="auto"/>
            <w:right w:val="none" w:sz="0" w:space="0" w:color="auto"/>
          </w:divBdr>
        </w:div>
        <w:div w:id="1824732679">
          <w:marLeft w:val="547"/>
          <w:marRight w:val="0"/>
          <w:marTop w:val="154"/>
          <w:marBottom w:val="0"/>
          <w:divBdr>
            <w:top w:val="none" w:sz="0" w:space="0" w:color="auto"/>
            <w:left w:val="none" w:sz="0" w:space="0" w:color="auto"/>
            <w:bottom w:val="none" w:sz="0" w:space="0" w:color="auto"/>
            <w:right w:val="none" w:sz="0" w:space="0" w:color="auto"/>
          </w:divBdr>
        </w:div>
      </w:divsChild>
    </w:div>
    <w:div w:id="1156142848">
      <w:bodyDiv w:val="1"/>
      <w:marLeft w:val="0"/>
      <w:marRight w:val="0"/>
      <w:marTop w:val="0"/>
      <w:marBottom w:val="0"/>
      <w:divBdr>
        <w:top w:val="none" w:sz="0" w:space="0" w:color="auto"/>
        <w:left w:val="none" w:sz="0" w:space="0" w:color="auto"/>
        <w:bottom w:val="none" w:sz="0" w:space="0" w:color="auto"/>
        <w:right w:val="none" w:sz="0" w:space="0" w:color="auto"/>
      </w:divBdr>
    </w:div>
    <w:div w:id="1164935007">
      <w:bodyDiv w:val="1"/>
      <w:marLeft w:val="0"/>
      <w:marRight w:val="0"/>
      <w:marTop w:val="0"/>
      <w:marBottom w:val="0"/>
      <w:divBdr>
        <w:top w:val="none" w:sz="0" w:space="0" w:color="auto"/>
        <w:left w:val="none" w:sz="0" w:space="0" w:color="auto"/>
        <w:bottom w:val="none" w:sz="0" w:space="0" w:color="auto"/>
        <w:right w:val="none" w:sz="0" w:space="0" w:color="auto"/>
      </w:divBdr>
    </w:div>
    <w:div w:id="1183982738">
      <w:bodyDiv w:val="1"/>
      <w:marLeft w:val="0"/>
      <w:marRight w:val="0"/>
      <w:marTop w:val="0"/>
      <w:marBottom w:val="0"/>
      <w:divBdr>
        <w:top w:val="none" w:sz="0" w:space="0" w:color="auto"/>
        <w:left w:val="none" w:sz="0" w:space="0" w:color="auto"/>
        <w:bottom w:val="none" w:sz="0" w:space="0" w:color="auto"/>
        <w:right w:val="none" w:sz="0" w:space="0" w:color="auto"/>
      </w:divBdr>
    </w:div>
    <w:div w:id="1185439334">
      <w:bodyDiv w:val="1"/>
      <w:marLeft w:val="0"/>
      <w:marRight w:val="0"/>
      <w:marTop w:val="0"/>
      <w:marBottom w:val="0"/>
      <w:divBdr>
        <w:top w:val="none" w:sz="0" w:space="0" w:color="auto"/>
        <w:left w:val="none" w:sz="0" w:space="0" w:color="auto"/>
        <w:bottom w:val="none" w:sz="0" w:space="0" w:color="auto"/>
        <w:right w:val="none" w:sz="0" w:space="0" w:color="auto"/>
      </w:divBdr>
    </w:div>
    <w:div w:id="1190070546">
      <w:bodyDiv w:val="1"/>
      <w:marLeft w:val="0"/>
      <w:marRight w:val="0"/>
      <w:marTop w:val="0"/>
      <w:marBottom w:val="0"/>
      <w:divBdr>
        <w:top w:val="none" w:sz="0" w:space="0" w:color="auto"/>
        <w:left w:val="none" w:sz="0" w:space="0" w:color="auto"/>
        <w:bottom w:val="none" w:sz="0" w:space="0" w:color="auto"/>
        <w:right w:val="none" w:sz="0" w:space="0" w:color="auto"/>
      </w:divBdr>
    </w:div>
    <w:div w:id="1190725676">
      <w:bodyDiv w:val="1"/>
      <w:marLeft w:val="0"/>
      <w:marRight w:val="0"/>
      <w:marTop w:val="0"/>
      <w:marBottom w:val="0"/>
      <w:divBdr>
        <w:top w:val="none" w:sz="0" w:space="0" w:color="auto"/>
        <w:left w:val="none" w:sz="0" w:space="0" w:color="auto"/>
        <w:bottom w:val="none" w:sz="0" w:space="0" w:color="auto"/>
        <w:right w:val="none" w:sz="0" w:space="0" w:color="auto"/>
      </w:divBdr>
    </w:div>
    <w:div w:id="1193374568">
      <w:bodyDiv w:val="1"/>
      <w:marLeft w:val="0"/>
      <w:marRight w:val="0"/>
      <w:marTop w:val="0"/>
      <w:marBottom w:val="0"/>
      <w:divBdr>
        <w:top w:val="none" w:sz="0" w:space="0" w:color="auto"/>
        <w:left w:val="none" w:sz="0" w:space="0" w:color="auto"/>
        <w:bottom w:val="none" w:sz="0" w:space="0" w:color="auto"/>
        <w:right w:val="none" w:sz="0" w:space="0" w:color="auto"/>
      </w:divBdr>
    </w:div>
    <w:div w:id="1206217394">
      <w:bodyDiv w:val="1"/>
      <w:marLeft w:val="0"/>
      <w:marRight w:val="0"/>
      <w:marTop w:val="0"/>
      <w:marBottom w:val="0"/>
      <w:divBdr>
        <w:top w:val="none" w:sz="0" w:space="0" w:color="auto"/>
        <w:left w:val="none" w:sz="0" w:space="0" w:color="auto"/>
        <w:bottom w:val="none" w:sz="0" w:space="0" w:color="auto"/>
        <w:right w:val="none" w:sz="0" w:space="0" w:color="auto"/>
      </w:divBdr>
    </w:div>
    <w:div w:id="1207791186">
      <w:bodyDiv w:val="1"/>
      <w:marLeft w:val="0"/>
      <w:marRight w:val="0"/>
      <w:marTop w:val="0"/>
      <w:marBottom w:val="0"/>
      <w:divBdr>
        <w:top w:val="none" w:sz="0" w:space="0" w:color="auto"/>
        <w:left w:val="none" w:sz="0" w:space="0" w:color="auto"/>
        <w:bottom w:val="none" w:sz="0" w:space="0" w:color="auto"/>
        <w:right w:val="none" w:sz="0" w:space="0" w:color="auto"/>
      </w:divBdr>
    </w:div>
    <w:div w:id="1243295696">
      <w:bodyDiv w:val="1"/>
      <w:marLeft w:val="0"/>
      <w:marRight w:val="0"/>
      <w:marTop w:val="0"/>
      <w:marBottom w:val="0"/>
      <w:divBdr>
        <w:top w:val="none" w:sz="0" w:space="0" w:color="auto"/>
        <w:left w:val="none" w:sz="0" w:space="0" w:color="auto"/>
        <w:bottom w:val="none" w:sz="0" w:space="0" w:color="auto"/>
        <w:right w:val="none" w:sz="0" w:space="0" w:color="auto"/>
      </w:divBdr>
    </w:div>
    <w:div w:id="1261984151">
      <w:bodyDiv w:val="1"/>
      <w:marLeft w:val="0"/>
      <w:marRight w:val="0"/>
      <w:marTop w:val="0"/>
      <w:marBottom w:val="0"/>
      <w:divBdr>
        <w:top w:val="none" w:sz="0" w:space="0" w:color="auto"/>
        <w:left w:val="none" w:sz="0" w:space="0" w:color="auto"/>
        <w:bottom w:val="none" w:sz="0" w:space="0" w:color="auto"/>
        <w:right w:val="none" w:sz="0" w:space="0" w:color="auto"/>
      </w:divBdr>
    </w:div>
    <w:div w:id="1280452527">
      <w:bodyDiv w:val="1"/>
      <w:marLeft w:val="0"/>
      <w:marRight w:val="0"/>
      <w:marTop w:val="0"/>
      <w:marBottom w:val="0"/>
      <w:divBdr>
        <w:top w:val="none" w:sz="0" w:space="0" w:color="auto"/>
        <w:left w:val="none" w:sz="0" w:space="0" w:color="auto"/>
        <w:bottom w:val="none" w:sz="0" w:space="0" w:color="auto"/>
        <w:right w:val="none" w:sz="0" w:space="0" w:color="auto"/>
      </w:divBdr>
    </w:div>
    <w:div w:id="1295915140">
      <w:bodyDiv w:val="1"/>
      <w:marLeft w:val="0"/>
      <w:marRight w:val="0"/>
      <w:marTop w:val="0"/>
      <w:marBottom w:val="0"/>
      <w:divBdr>
        <w:top w:val="none" w:sz="0" w:space="0" w:color="auto"/>
        <w:left w:val="none" w:sz="0" w:space="0" w:color="auto"/>
        <w:bottom w:val="none" w:sz="0" w:space="0" w:color="auto"/>
        <w:right w:val="none" w:sz="0" w:space="0" w:color="auto"/>
      </w:divBdr>
    </w:div>
    <w:div w:id="1304237940">
      <w:bodyDiv w:val="1"/>
      <w:marLeft w:val="0"/>
      <w:marRight w:val="0"/>
      <w:marTop w:val="0"/>
      <w:marBottom w:val="0"/>
      <w:divBdr>
        <w:top w:val="none" w:sz="0" w:space="0" w:color="auto"/>
        <w:left w:val="none" w:sz="0" w:space="0" w:color="auto"/>
        <w:bottom w:val="none" w:sz="0" w:space="0" w:color="auto"/>
        <w:right w:val="none" w:sz="0" w:space="0" w:color="auto"/>
      </w:divBdr>
    </w:div>
    <w:div w:id="1306158832">
      <w:bodyDiv w:val="1"/>
      <w:marLeft w:val="0"/>
      <w:marRight w:val="0"/>
      <w:marTop w:val="0"/>
      <w:marBottom w:val="0"/>
      <w:divBdr>
        <w:top w:val="none" w:sz="0" w:space="0" w:color="auto"/>
        <w:left w:val="none" w:sz="0" w:space="0" w:color="auto"/>
        <w:bottom w:val="none" w:sz="0" w:space="0" w:color="auto"/>
        <w:right w:val="none" w:sz="0" w:space="0" w:color="auto"/>
      </w:divBdr>
      <w:divsChild>
        <w:div w:id="447357699">
          <w:marLeft w:val="0"/>
          <w:marRight w:val="0"/>
          <w:marTop w:val="0"/>
          <w:marBottom w:val="0"/>
          <w:divBdr>
            <w:top w:val="none" w:sz="0" w:space="0" w:color="auto"/>
            <w:left w:val="none" w:sz="0" w:space="0" w:color="auto"/>
            <w:bottom w:val="none" w:sz="0" w:space="0" w:color="auto"/>
            <w:right w:val="none" w:sz="0" w:space="0" w:color="auto"/>
          </w:divBdr>
          <w:divsChild>
            <w:div w:id="2100788096">
              <w:marLeft w:val="0"/>
              <w:marRight w:val="0"/>
              <w:marTop w:val="0"/>
              <w:marBottom w:val="0"/>
              <w:divBdr>
                <w:top w:val="none" w:sz="0" w:space="0" w:color="auto"/>
                <w:left w:val="none" w:sz="0" w:space="0" w:color="auto"/>
                <w:bottom w:val="none" w:sz="0" w:space="0" w:color="auto"/>
                <w:right w:val="none" w:sz="0" w:space="0" w:color="auto"/>
              </w:divBdr>
              <w:divsChild>
                <w:div w:id="1729259060">
                  <w:marLeft w:val="0"/>
                  <w:marRight w:val="0"/>
                  <w:marTop w:val="0"/>
                  <w:marBottom w:val="0"/>
                  <w:divBdr>
                    <w:top w:val="none" w:sz="0" w:space="0" w:color="auto"/>
                    <w:left w:val="none" w:sz="0" w:space="0" w:color="auto"/>
                    <w:bottom w:val="none" w:sz="0" w:space="0" w:color="auto"/>
                    <w:right w:val="none" w:sz="0" w:space="0" w:color="auto"/>
                  </w:divBdr>
                  <w:divsChild>
                    <w:div w:id="1715495051">
                      <w:marLeft w:val="0"/>
                      <w:marRight w:val="0"/>
                      <w:marTop w:val="0"/>
                      <w:marBottom w:val="0"/>
                      <w:divBdr>
                        <w:top w:val="none" w:sz="0" w:space="0" w:color="auto"/>
                        <w:left w:val="none" w:sz="0" w:space="0" w:color="auto"/>
                        <w:bottom w:val="none" w:sz="0" w:space="0" w:color="auto"/>
                        <w:right w:val="none" w:sz="0" w:space="0" w:color="auto"/>
                      </w:divBdr>
                      <w:divsChild>
                        <w:div w:id="26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27342">
      <w:bodyDiv w:val="1"/>
      <w:marLeft w:val="0"/>
      <w:marRight w:val="0"/>
      <w:marTop w:val="0"/>
      <w:marBottom w:val="0"/>
      <w:divBdr>
        <w:top w:val="none" w:sz="0" w:space="0" w:color="auto"/>
        <w:left w:val="none" w:sz="0" w:space="0" w:color="auto"/>
        <w:bottom w:val="none" w:sz="0" w:space="0" w:color="auto"/>
        <w:right w:val="none" w:sz="0" w:space="0" w:color="auto"/>
      </w:divBdr>
    </w:div>
    <w:div w:id="1312563522">
      <w:bodyDiv w:val="1"/>
      <w:marLeft w:val="0"/>
      <w:marRight w:val="0"/>
      <w:marTop w:val="0"/>
      <w:marBottom w:val="0"/>
      <w:divBdr>
        <w:top w:val="none" w:sz="0" w:space="0" w:color="auto"/>
        <w:left w:val="none" w:sz="0" w:space="0" w:color="auto"/>
        <w:bottom w:val="none" w:sz="0" w:space="0" w:color="auto"/>
        <w:right w:val="none" w:sz="0" w:space="0" w:color="auto"/>
      </w:divBdr>
    </w:div>
    <w:div w:id="1323579256">
      <w:bodyDiv w:val="1"/>
      <w:marLeft w:val="0"/>
      <w:marRight w:val="0"/>
      <w:marTop w:val="0"/>
      <w:marBottom w:val="0"/>
      <w:divBdr>
        <w:top w:val="none" w:sz="0" w:space="0" w:color="auto"/>
        <w:left w:val="none" w:sz="0" w:space="0" w:color="auto"/>
        <w:bottom w:val="none" w:sz="0" w:space="0" w:color="auto"/>
        <w:right w:val="none" w:sz="0" w:space="0" w:color="auto"/>
      </w:divBdr>
    </w:div>
    <w:div w:id="1331256977">
      <w:bodyDiv w:val="1"/>
      <w:marLeft w:val="0"/>
      <w:marRight w:val="0"/>
      <w:marTop w:val="0"/>
      <w:marBottom w:val="0"/>
      <w:divBdr>
        <w:top w:val="none" w:sz="0" w:space="0" w:color="auto"/>
        <w:left w:val="none" w:sz="0" w:space="0" w:color="auto"/>
        <w:bottom w:val="none" w:sz="0" w:space="0" w:color="auto"/>
        <w:right w:val="none" w:sz="0" w:space="0" w:color="auto"/>
      </w:divBdr>
    </w:div>
    <w:div w:id="1334918089">
      <w:bodyDiv w:val="1"/>
      <w:marLeft w:val="0"/>
      <w:marRight w:val="0"/>
      <w:marTop w:val="0"/>
      <w:marBottom w:val="0"/>
      <w:divBdr>
        <w:top w:val="none" w:sz="0" w:space="0" w:color="auto"/>
        <w:left w:val="none" w:sz="0" w:space="0" w:color="auto"/>
        <w:bottom w:val="none" w:sz="0" w:space="0" w:color="auto"/>
        <w:right w:val="none" w:sz="0" w:space="0" w:color="auto"/>
      </w:divBdr>
      <w:divsChild>
        <w:div w:id="1894541264">
          <w:marLeft w:val="547"/>
          <w:marRight w:val="0"/>
          <w:marTop w:val="154"/>
          <w:marBottom w:val="0"/>
          <w:divBdr>
            <w:top w:val="none" w:sz="0" w:space="0" w:color="auto"/>
            <w:left w:val="none" w:sz="0" w:space="0" w:color="auto"/>
            <w:bottom w:val="none" w:sz="0" w:space="0" w:color="auto"/>
            <w:right w:val="none" w:sz="0" w:space="0" w:color="auto"/>
          </w:divBdr>
        </w:div>
      </w:divsChild>
    </w:div>
    <w:div w:id="1361858920">
      <w:bodyDiv w:val="1"/>
      <w:marLeft w:val="0"/>
      <w:marRight w:val="0"/>
      <w:marTop w:val="0"/>
      <w:marBottom w:val="0"/>
      <w:divBdr>
        <w:top w:val="none" w:sz="0" w:space="0" w:color="auto"/>
        <w:left w:val="none" w:sz="0" w:space="0" w:color="auto"/>
        <w:bottom w:val="none" w:sz="0" w:space="0" w:color="auto"/>
        <w:right w:val="none" w:sz="0" w:space="0" w:color="auto"/>
      </w:divBdr>
    </w:div>
    <w:div w:id="1374384802">
      <w:bodyDiv w:val="1"/>
      <w:marLeft w:val="0"/>
      <w:marRight w:val="0"/>
      <w:marTop w:val="0"/>
      <w:marBottom w:val="0"/>
      <w:divBdr>
        <w:top w:val="none" w:sz="0" w:space="0" w:color="auto"/>
        <w:left w:val="none" w:sz="0" w:space="0" w:color="auto"/>
        <w:bottom w:val="none" w:sz="0" w:space="0" w:color="auto"/>
        <w:right w:val="none" w:sz="0" w:space="0" w:color="auto"/>
      </w:divBdr>
    </w:div>
    <w:div w:id="1385374035">
      <w:bodyDiv w:val="1"/>
      <w:marLeft w:val="0"/>
      <w:marRight w:val="0"/>
      <w:marTop w:val="0"/>
      <w:marBottom w:val="0"/>
      <w:divBdr>
        <w:top w:val="none" w:sz="0" w:space="0" w:color="auto"/>
        <w:left w:val="none" w:sz="0" w:space="0" w:color="auto"/>
        <w:bottom w:val="none" w:sz="0" w:space="0" w:color="auto"/>
        <w:right w:val="none" w:sz="0" w:space="0" w:color="auto"/>
      </w:divBdr>
    </w:div>
    <w:div w:id="1415010873">
      <w:bodyDiv w:val="1"/>
      <w:marLeft w:val="0"/>
      <w:marRight w:val="0"/>
      <w:marTop w:val="0"/>
      <w:marBottom w:val="0"/>
      <w:divBdr>
        <w:top w:val="none" w:sz="0" w:space="0" w:color="auto"/>
        <w:left w:val="none" w:sz="0" w:space="0" w:color="auto"/>
        <w:bottom w:val="none" w:sz="0" w:space="0" w:color="auto"/>
        <w:right w:val="none" w:sz="0" w:space="0" w:color="auto"/>
      </w:divBdr>
    </w:div>
    <w:div w:id="1421877092">
      <w:bodyDiv w:val="1"/>
      <w:marLeft w:val="0"/>
      <w:marRight w:val="0"/>
      <w:marTop w:val="0"/>
      <w:marBottom w:val="0"/>
      <w:divBdr>
        <w:top w:val="none" w:sz="0" w:space="0" w:color="auto"/>
        <w:left w:val="none" w:sz="0" w:space="0" w:color="auto"/>
        <w:bottom w:val="none" w:sz="0" w:space="0" w:color="auto"/>
        <w:right w:val="none" w:sz="0" w:space="0" w:color="auto"/>
      </w:divBdr>
    </w:div>
    <w:div w:id="1423646553">
      <w:bodyDiv w:val="1"/>
      <w:marLeft w:val="0"/>
      <w:marRight w:val="0"/>
      <w:marTop w:val="0"/>
      <w:marBottom w:val="0"/>
      <w:divBdr>
        <w:top w:val="none" w:sz="0" w:space="0" w:color="auto"/>
        <w:left w:val="none" w:sz="0" w:space="0" w:color="auto"/>
        <w:bottom w:val="none" w:sz="0" w:space="0" w:color="auto"/>
        <w:right w:val="none" w:sz="0" w:space="0" w:color="auto"/>
      </w:divBdr>
    </w:div>
    <w:div w:id="1470172041">
      <w:bodyDiv w:val="1"/>
      <w:marLeft w:val="0"/>
      <w:marRight w:val="0"/>
      <w:marTop w:val="0"/>
      <w:marBottom w:val="0"/>
      <w:divBdr>
        <w:top w:val="none" w:sz="0" w:space="0" w:color="auto"/>
        <w:left w:val="none" w:sz="0" w:space="0" w:color="auto"/>
        <w:bottom w:val="none" w:sz="0" w:space="0" w:color="auto"/>
        <w:right w:val="none" w:sz="0" w:space="0" w:color="auto"/>
      </w:divBdr>
      <w:divsChild>
        <w:div w:id="2116826151">
          <w:marLeft w:val="0"/>
          <w:marRight w:val="0"/>
          <w:marTop w:val="0"/>
          <w:marBottom w:val="0"/>
          <w:divBdr>
            <w:top w:val="none" w:sz="0" w:space="0" w:color="auto"/>
            <w:left w:val="none" w:sz="0" w:space="0" w:color="auto"/>
            <w:bottom w:val="none" w:sz="0" w:space="0" w:color="auto"/>
            <w:right w:val="none" w:sz="0" w:space="0" w:color="auto"/>
          </w:divBdr>
          <w:divsChild>
            <w:div w:id="2038658436">
              <w:marLeft w:val="0"/>
              <w:marRight w:val="0"/>
              <w:marTop w:val="0"/>
              <w:marBottom w:val="0"/>
              <w:divBdr>
                <w:top w:val="none" w:sz="0" w:space="0" w:color="auto"/>
                <w:left w:val="none" w:sz="0" w:space="0" w:color="auto"/>
                <w:bottom w:val="none" w:sz="0" w:space="0" w:color="auto"/>
                <w:right w:val="none" w:sz="0" w:space="0" w:color="auto"/>
              </w:divBdr>
              <w:divsChild>
                <w:div w:id="1340504910">
                  <w:marLeft w:val="0"/>
                  <w:marRight w:val="0"/>
                  <w:marTop w:val="0"/>
                  <w:marBottom w:val="0"/>
                  <w:divBdr>
                    <w:top w:val="none" w:sz="0" w:space="0" w:color="auto"/>
                    <w:left w:val="none" w:sz="0" w:space="0" w:color="auto"/>
                    <w:bottom w:val="none" w:sz="0" w:space="0" w:color="auto"/>
                    <w:right w:val="none" w:sz="0" w:space="0" w:color="auto"/>
                  </w:divBdr>
                  <w:divsChild>
                    <w:div w:id="339625978">
                      <w:marLeft w:val="0"/>
                      <w:marRight w:val="0"/>
                      <w:marTop w:val="0"/>
                      <w:marBottom w:val="0"/>
                      <w:divBdr>
                        <w:top w:val="none" w:sz="0" w:space="0" w:color="auto"/>
                        <w:left w:val="none" w:sz="0" w:space="0" w:color="auto"/>
                        <w:bottom w:val="none" w:sz="0" w:space="0" w:color="auto"/>
                        <w:right w:val="none" w:sz="0" w:space="0" w:color="auto"/>
                      </w:divBdr>
                      <w:divsChild>
                        <w:div w:id="1828475263">
                          <w:marLeft w:val="0"/>
                          <w:marRight w:val="0"/>
                          <w:marTop w:val="0"/>
                          <w:marBottom w:val="0"/>
                          <w:divBdr>
                            <w:top w:val="none" w:sz="0" w:space="0" w:color="auto"/>
                            <w:left w:val="none" w:sz="0" w:space="0" w:color="auto"/>
                            <w:bottom w:val="none" w:sz="0" w:space="0" w:color="auto"/>
                            <w:right w:val="none" w:sz="0" w:space="0" w:color="auto"/>
                          </w:divBdr>
                          <w:divsChild>
                            <w:div w:id="1110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82417">
      <w:bodyDiv w:val="1"/>
      <w:marLeft w:val="0"/>
      <w:marRight w:val="0"/>
      <w:marTop w:val="0"/>
      <w:marBottom w:val="0"/>
      <w:divBdr>
        <w:top w:val="none" w:sz="0" w:space="0" w:color="auto"/>
        <w:left w:val="none" w:sz="0" w:space="0" w:color="auto"/>
        <w:bottom w:val="none" w:sz="0" w:space="0" w:color="auto"/>
        <w:right w:val="none" w:sz="0" w:space="0" w:color="auto"/>
      </w:divBdr>
    </w:div>
    <w:div w:id="1488014928">
      <w:bodyDiv w:val="1"/>
      <w:marLeft w:val="0"/>
      <w:marRight w:val="0"/>
      <w:marTop w:val="0"/>
      <w:marBottom w:val="0"/>
      <w:divBdr>
        <w:top w:val="none" w:sz="0" w:space="0" w:color="auto"/>
        <w:left w:val="none" w:sz="0" w:space="0" w:color="auto"/>
        <w:bottom w:val="none" w:sz="0" w:space="0" w:color="auto"/>
        <w:right w:val="none" w:sz="0" w:space="0" w:color="auto"/>
      </w:divBdr>
    </w:div>
    <w:div w:id="1498110277">
      <w:bodyDiv w:val="1"/>
      <w:marLeft w:val="0"/>
      <w:marRight w:val="0"/>
      <w:marTop w:val="0"/>
      <w:marBottom w:val="0"/>
      <w:divBdr>
        <w:top w:val="none" w:sz="0" w:space="0" w:color="auto"/>
        <w:left w:val="none" w:sz="0" w:space="0" w:color="auto"/>
        <w:bottom w:val="none" w:sz="0" w:space="0" w:color="auto"/>
        <w:right w:val="none" w:sz="0" w:space="0" w:color="auto"/>
      </w:divBdr>
    </w:div>
    <w:div w:id="1505634480">
      <w:bodyDiv w:val="1"/>
      <w:marLeft w:val="0"/>
      <w:marRight w:val="0"/>
      <w:marTop w:val="0"/>
      <w:marBottom w:val="0"/>
      <w:divBdr>
        <w:top w:val="none" w:sz="0" w:space="0" w:color="auto"/>
        <w:left w:val="none" w:sz="0" w:space="0" w:color="auto"/>
        <w:bottom w:val="none" w:sz="0" w:space="0" w:color="auto"/>
        <w:right w:val="none" w:sz="0" w:space="0" w:color="auto"/>
      </w:divBdr>
    </w:div>
    <w:div w:id="1516917907">
      <w:bodyDiv w:val="1"/>
      <w:marLeft w:val="0"/>
      <w:marRight w:val="0"/>
      <w:marTop w:val="0"/>
      <w:marBottom w:val="0"/>
      <w:divBdr>
        <w:top w:val="none" w:sz="0" w:space="0" w:color="auto"/>
        <w:left w:val="none" w:sz="0" w:space="0" w:color="auto"/>
        <w:bottom w:val="none" w:sz="0" w:space="0" w:color="auto"/>
        <w:right w:val="none" w:sz="0" w:space="0" w:color="auto"/>
      </w:divBdr>
    </w:div>
    <w:div w:id="1542861467">
      <w:bodyDiv w:val="1"/>
      <w:marLeft w:val="0"/>
      <w:marRight w:val="0"/>
      <w:marTop w:val="0"/>
      <w:marBottom w:val="0"/>
      <w:divBdr>
        <w:top w:val="none" w:sz="0" w:space="0" w:color="auto"/>
        <w:left w:val="none" w:sz="0" w:space="0" w:color="auto"/>
        <w:bottom w:val="none" w:sz="0" w:space="0" w:color="auto"/>
        <w:right w:val="none" w:sz="0" w:space="0" w:color="auto"/>
      </w:divBdr>
    </w:div>
    <w:div w:id="1554853757">
      <w:bodyDiv w:val="1"/>
      <w:marLeft w:val="0"/>
      <w:marRight w:val="0"/>
      <w:marTop w:val="0"/>
      <w:marBottom w:val="0"/>
      <w:divBdr>
        <w:top w:val="none" w:sz="0" w:space="0" w:color="auto"/>
        <w:left w:val="none" w:sz="0" w:space="0" w:color="auto"/>
        <w:bottom w:val="none" w:sz="0" w:space="0" w:color="auto"/>
        <w:right w:val="none" w:sz="0" w:space="0" w:color="auto"/>
      </w:divBdr>
    </w:div>
    <w:div w:id="1577281728">
      <w:bodyDiv w:val="1"/>
      <w:marLeft w:val="0"/>
      <w:marRight w:val="0"/>
      <w:marTop w:val="0"/>
      <w:marBottom w:val="0"/>
      <w:divBdr>
        <w:top w:val="none" w:sz="0" w:space="0" w:color="auto"/>
        <w:left w:val="none" w:sz="0" w:space="0" w:color="auto"/>
        <w:bottom w:val="none" w:sz="0" w:space="0" w:color="auto"/>
        <w:right w:val="none" w:sz="0" w:space="0" w:color="auto"/>
      </w:divBdr>
    </w:div>
    <w:div w:id="1593977968">
      <w:bodyDiv w:val="1"/>
      <w:marLeft w:val="0"/>
      <w:marRight w:val="0"/>
      <w:marTop w:val="0"/>
      <w:marBottom w:val="0"/>
      <w:divBdr>
        <w:top w:val="none" w:sz="0" w:space="0" w:color="auto"/>
        <w:left w:val="none" w:sz="0" w:space="0" w:color="auto"/>
        <w:bottom w:val="none" w:sz="0" w:space="0" w:color="auto"/>
        <w:right w:val="none" w:sz="0" w:space="0" w:color="auto"/>
      </w:divBdr>
    </w:div>
    <w:div w:id="1600605953">
      <w:bodyDiv w:val="1"/>
      <w:marLeft w:val="0"/>
      <w:marRight w:val="0"/>
      <w:marTop w:val="0"/>
      <w:marBottom w:val="0"/>
      <w:divBdr>
        <w:top w:val="none" w:sz="0" w:space="0" w:color="auto"/>
        <w:left w:val="none" w:sz="0" w:space="0" w:color="auto"/>
        <w:bottom w:val="none" w:sz="0" w:space="0" w:color="auto"/>
        <w:right w:val="none" w:sz="0" w:space="0" w:color="auto"/>
      </w:divBdr>
    </w:div>
    <w:div w:id="1651060647">
      <w:bodyDiv w:val="1"/>
      <w:marLeft w:val="0"/>
      <w:marRight w:val="0"/>
      <w:marTop w:val="0"/>
      <w:marBottom w:val="0"/>
      <w:divBdr>
        <w:top w:val="none" w:sz="0" w:space="0" w:color="auto"/>
        <w:left w:val="none" w:sz="0" w:space="0" w:color="auto"/>
        <w:bottom w:val="none" w:sz="0" w:space="0" w:color="auto"/>
        <w:right w:val="none" w:sz="0" w:space="0" w:color="auto"/>
      </w:divBdr>
    </w:div>
    <w:div w:id="1692949891">
      <w:bodyDiv w:val="1"/>
      <w:marLeft w:val="0"/>
      <w:marRight w:val="0"/>
      <w:marTop w:val="0"/>
      <w:marBottom w:val="0"/>
      <w:divBdr>
        <w:top w:val="none" w:sz="0" w:space="0" w:color="auto"/>
        <w:left w:val="none" w:sz="0" w:space="0" w:color="auto"/>
        <w:bottom w:val="none" w:sz="0" w:space="0" w:color="auto"/>
        <w:right w:val="none" w:sz="0" w:space="0" w:color="auto"/>
      </w:divBdr>
      <w:divsChild>
        <w:div w:id="1443453924">
          <w:marLeft w:val="0"/>
          <w:marRight w:val="0"/>
          <w:marTop w:val="0"/>
          <w:marBottom w:val="0"/>
          <w:divBdr>
            <w:top w:val="none" w:sz="0" w:space="0" w:color="auto"/>
            <w:left w:val="none" w:sz="0" w:space="0" w:color="auto"/>
            <w:bottom w:val="none" w:sz="0" w:space="0" w:color="auto"/>
            <w:right w:val="none" w:sz="0" w:space="0" w:color="auto"/>
          </w:divBdr>
          <w:divsChild>
            <w:div w:id="433744766">
              <w:marLeft w:val="0"/>
              <w:marRight w:val="0"/>
              <w:marTop w:val="0"/>
              <w:marBottom w:val="0"/>
              <w:divBdr>
                <w:top w:val="none" w:sz="0" w:space="0" w:color="auto"/>
                <w:left w:val="none" w:sz="0" w:space="0" w:color="auto"/>
                <w:bottom w:val="none" w:sz="0" w:space="0" w:color="auto"/>
                <w:right w:val="none" w:sz="0" w:space="0" w:color="auto"/>
              </w:divBdr>
              <w:divsChild>
                <w:div w:id="1262226603">
                  <w:marLeft w:val="0"/>
                  <w:marRight w:val="0"/>
                  <w:marTop w:val="0"/>
                  <w:marBottom w:val="0"/>
                  <w:divBdr>
                    <w:top w:val="none" w:sz="0" w:space="0" w:color="auto"/>
                    <w:left w:val="none" w:sz="0" w:space="0" w:color="auto"/>
                    <w:bottom w:val="none" w:sz="0" w:space="0" w:color="auto"/>
                    <w:right w:val="none" w:sz="0" w:space="0" w:color="auto"/>
                  </w:divBdr>
                  <w:divsChild>
                    <w:div w:id="456262194">
                      <w:marLeft w:val="0"/>
                      <w:marRight w:val="0"/>
                      <w:marTop w:val="0"/>
                      <w:marBottom w:val="0"/>
                      <w:divBdr>
                        <w:top w:val="none" w:sz="0" w:space="0" w:color="auto"/>
                        <w:left w:val="none" w:sz="0" w:space="0" w:color="auto"/>
                        <w:bottom w:val="none" w:sz="0" w:space="0" w:color="auto"/>
                        <w:right w:val="none" w:sz="0" w:space="0" w:color="auto"/>
                      </w:divBdr>
                      <w:divsChild>
                        <w:div w:id="1540898624">
                          <w:marLeft w:val="0"/>
                          <w:marRight w:val="0"/>
                          <w:marTop w:val="0"/>
                          <w:marBottom w:val="0"/>
                          <w:divBdr>
                            <w:top w:val="none" w:sz="0" w:space="0" w:color="auto"/>
                            <w:left w:val="none" w:sz="0" w:space="0" w:color="auto"/>
                            <w:bottom w:val="none" w:sz="0" w:space="0" w:color="auto"/>
                            <w:right w:val="none" w:sz="0" w:space="0" w:color="auto"/>
                          </w:divBdr>
                          <w:divsChild>
                            <w:div w:id="101384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579522">
                                  <w:marLeft w:val="0"/>
                                  <w:marRight w:val="0"/>
                                  <w:marTop w:val="0"/>
                                  <w:marBottom w:val="0"/>
                                  <w:divBdr>
                                    <w:top w:val="none" w:sz="0" w:space="0" w:color="auto"/>
                                    <w:left w:val="none" w:sz="0" w:space="0" w:color="auto"/>
                                    <w:bottom w:val="none" w:sz="0" w:space="0" w:color="auto"/>
                                    <w:right w:val="none" w:sz="0" w:space="0" w:color="auto"/>
                                  </w:divBdr>
                                  <w:divsChild>
                                    <w:div w:id="352389615">
                                      <w:marLeft w:val="0"/>
                                      <w:marRight w:val="0"/>
                                      <w:marTop w:val="0"/>
                                      <w:marBottom w:val="0"/>
                                      <w:divBdr>
                                        <w:top w:val="none" w:sz="0" w:space="0" w:color="auto"/>
                                        <w:left w:val="none" w:sz="0" w:space="0" w:color="auto"/>
                                        <w:bottom w:val="none" w:sz="0" w:space="0" w:color="auto"/>
                                        <w:right w:val="none" w:sz="0" w:space="0" w:color="auto"/>
                                      </w:divBdr>
                                      <w:divsChild>
                                        <w:div w:id="1632520217">
                                          <w:marLeft w:val="0"/>
                                          <w:marRight w:val="0"/>
                                          <w:marTop w:val="0"/>
                                          <w:marBottom w:val="0"/>
                                          <w:divBdr>
                                            <w:top w:val="none" w:sz="0" w:space="0" w:color="auto"/>
                                            <w:left w:val="none" w:sz="0" w:space="0" w:color="auto"/>
                                            <w:bottom w:val="none" w:sz="0" w:space="0" w:color="auto"/>
                                            <w:right w:val="none" w:sz="0" w:space="0" w:color="auto"/>
                                          </w:divBdr>
                                          <w:divsChild>
                                            <w:div w:id="1034691124">
                                              <w:marLeft w:val="0"/>
                                              <w:marRight w:val="0"/>
                                              <w:marTop w:val="0"/>
                                              <w:marBottom w:val="0"/>
                                              <w:divBdr>
                                                <w:top w:val="none" w:sz="0" w:space="0" w:color="auto"/>
                                                <w:left w:val="none" w:sz="0" w:space="0" w:color="auto"/>
                                                <w:bottom w:val="none" w:sz="0" w:space="0" w:color="auto"/>
                                                <w:right w:val="none" w:sz="0" w:space="0" w:color="auto"/>
                                              </w:divBdr>
                                            </w:div>
                                            <w:div w:id="63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140">
                                      <w:marLeft w:val="0"/>
                                      <w:marRight w:val="0"/>
                                      <w:marTop w:val="0"/>
                                      <w:marBottom w:val="0"/>
                                      <w:divBdr>
                                        <w:top w:val="none" w:sz="0" w:space="0" w:color="auto"/>
                                        <w:left w:val="none" w:sz="0" w:space="0" w:color="auto"/>
                                        <w:bottom w:val="none" w:sz="0" w:space="0" w:color="auto"/>
                                        <w:right w:val="none" w:sz="0" w:space="0" w:color="auto"/>
                                      </w:divBdr>
                                      <w:divsChild>
                                        <w:div w:id="1135754849">
                                          <w:marLeft w:val="0"/>
                                          <w:marRight w:val="0"/>
                                          <w:marTop w:val="0"/>
                                          <w:marBottom w:val="0"/>
                                          <w:divBdr>
                                            <w:top w:val="none" w:sz="0" w:space="0" w:color="auto"/>
                                            <w:left w:val="none" w:sz="0" w:space="0" w:color="auto"/>
                                            <w:bottom w:val="none" w:sz="0" w:space="0" w:color="auto"/>
                                            <w:right w:val="none" w:sz="0" w:space="0" w:color="auto"/>
                                          </w:divBdr>
                                          <w:divsChild>
                                            <w:div w:id="450902422">
                                              <w:marLeft w:val="0"/>
                                              <w:marRight w:val="0"/>
                                              <w:marTop w:val="0"/>
                                              <w:marBottom w:val="0"/>
                                              <w:divBdr>
                                                <w:top w:val="none" w:sz="0" w:space="0" w:color="auto"/>
                                                <w:left w:val="none" w:sz="0" w:space="0" w:color="auto"/>
                                                <w:bottom w:val="none" w:sz="0" w:space="0" w:color="auto"/>
                                                <w:right w:val="none" w:sz="0" w:space="0" w:color="auto"/>
                                              </w:divBdr>
                                            </w:div>
                                          </w:divsChild>
                                        </w:div>
                                        <w:div w:id="8594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631623">
      <w:bodyDiv w:val="1"/>
      <w:marLeft w:val="0"/>
      <w:marRight w:val="0"/>
      <w:marTop w:val="0"/>
      <w:marBottom w:val="0"/>
      <w:divBdr>
        <w:top w:val="none" w:sz="0" w:space="0" w:color="auto"/>
        <w:left w:val="none" w:sz="0" w:space="0" w:color="auto"/>
        <w:bottom w:val="none" w:sz="0" w:space="0" w:color="auto"/>
        <w:right w:val="none" w:sz="0" w:space="0" w:color="auto"/>
      </w:divBdr>
    </w:div>
    <w:div w:id="1713071812">
      <w:bodyDiv w:val="1"/>
      <w:marLeft w:val="0"/>
      <w:marRight w:val="0"/>
      <w:marTop w:val="0"/>
      <w:marBottom w:val="0"/>
      <w:divBdr>
        <w:top w:val="none" w:sz="0" w:space="0" w:color="auto"/>
        <w:left w:val="none" w:sz="0" w:space="0" w:color="auto"/>
        <w:bottom w:val="none" w:sz="0" w:space="0" w:color="auto"/>
        <w:right w:val="none" w:sz="0" w:space="0" w:color="auto"/>
      </w:divBdr>
    </w:div>
    <w:div w:id="1718509307">
      <w:bodyDiv w:val="1"/>
      <w:marLeft w:val="0"/>
      <w:marRight w:val="0"/>
      <w:marTop w:val="0"/>
      <w:marBottom w:val="0"/>
      <w:divBdr>
        <w:top w:val="none" w:sz="0" w:space="0" w:color="auto"/>
        <w:left w:val="none" w:sz="0" w:space="0" w:color="auto"/>
        <w:bottom w:val="none" w:sz="0" w:space="0" w:color="auto"/>
        <w:right w:val="none" w:sz="0" w:space="0" w:color="auto"/>
      </w:divBdr>
    </w:div>
    <w:div w:id="1727097424">
      <w:bodyDiv w:val="1"/>
      <w:marLeft w:val="0"/>
      <w:marRight w:val="0"/>
      <w:marTop w:val="0"/>
      <w:marBottom w:val="0"/>
      <w:divBdr>
        <w:top w:val="none" w:sz="0" w:space="0" w:color="auto"/>
        <w:left w:val="none" w:sz="0" w:space="0" w:color="auto"/>
        <w:bottom w:val="none" w:sz="0" w:space="0" w:color="auto"/>
        <w:right w:val="none" w:sz="0" w:space="0" w:color="auto"/>
      </w:divBdr>
    </w:div>
    <w:div w:id="1736004281">
      <w:bodyDiv w:val="1"/>
      <w:marLeft w:val="0"/>
      <w:marRight w:val="0"/>
      <w:marTop w:val="0"/>
      <w:marBottom w:val="0"/>
      <w:divBdr>
        <w:top w:val="none" w:sz="0" w:space="0" w:color="auto"/>
        <w:left w:val="none" w:sz="0" w:space="0" w:color="auto"/>
        <w:bottom w:val="none" w:sz="0" w:space="0" w:color="auto"/>
        <w:right w:val="none" w:sz="0" w:space="0" w:color="auto"/>
      </w:divBdr>
    </w:div>
    <w:div w:id="1737707429">
      <w:bodyDiv w:val="1"/>
      <w:marLeft w:val="0"/>
      <w:marRight w:val="0"/>
      <w:marTop w:val="0"/>
      <w:marBottom w:val="0"/>
      <w:divBdr>
        <w:top w:val="none" w:sz="0" w:space="0" w:color="auto"/>
        <w:left w:val="none" w:sz="0" w:space="0" w:color="auto"/>
        <w:bottom w:val="none" w:sz="0" w:space="0" w:color="auto"/>
        <w:right w:val="none" w:sz="0" w:space="0" w:color="auto"/>
      </w:divBdr>
    </w:div>
    <w:div w:id="1767799750">
      <w:bodyDiv w:val="1"/>
      <w:marLeft w:val="0"/>
      <w:marRight w:val="0"/>
      <w:marTop w:val="0"/>
      <w:marBottom w:val="0"/>
      <w:divBdr>
        <w:top w:val="none" w:sz="0" w:space="0" w:color="auto"/>
        <w:left w:val="none" w:sz="0" w:space="0" w:color="auto"/>
        <w:bottom w:val="none" w:sz="0" w:space="0" w:color="auto"/>
        <w:right w:val="none" w:sz="0" w:space="0" w:color="auto"/>
      </w:divBdr>
    </w:div>
    <w:div w:id="1768770223">
      <w:bodyDiv w:val="1"/>
      <w:marLeft w:val="0"/>
      <w:marRight w:val="0"/>
      <w:marTop w:val="0"/>
      <w:marBottom w:val="0"/>
      <w:divBdr>
        <w:top w:val="none" w:sz="0" w:space="0" w:color="auto"/>
        <w:left w:val="none" w:sz="0" w:space="0" w:color="auto"/>
        <w:bottom w:val="none" w:sz="0" w:space="0" w:color="auto"/>
        <w:right w:val="none" w:sz="0" w:space="0" w:color="auto"/>
      </w:divBdr>
    </w:div>
    <w:div w:id="1774595790">
      <w:bodyDiv w:val="1"/>
      <w:marLeft w:val="0"/>
      <w:marRight w:val="0"/>
      <w:marTop w:val="0"/>
      <w:marBottom w:val="0"/>
      <w:divBdr>
        <w:top w:val="none" w:sz="0" w:space="0" w:color="auto"/>
        <w:left w:val="none" w:sz="0" w:space="0" w:color="auto"/>
        <w:bottom w:val="none" w:sz="0" w:space="0" w:color="auto"/>
        <w:right w:val="none" w:sz="0" w:space="0" w:color="auto"/>
      </w:divBdr>
    </w:div>
    <w:div w:id="1785616415">
      <w:bodyDiv w:val="1"/>
      <w:marLeft w:val="0"/>
      <w:marRight w:val="0"/>
      <w:marTop w:val="0"/>
      <w:marBottom w:val="0"/>
      <w:divBdr>
        <w:top w:val="none" w:sz="0" w:space="0" w:color="auto"/>
        <w:left w:val="none" w:sz="0" w:space="0" w:color="auto"/>
        <w:bottom w:val="none" w:sz="0" w:space="0" w:color="auto"/>
        <w:right w:val="none" w:sz="0" w:space="0" w:color="auto"/>
      </w:divBdr>
    </w:div>
    <w:div w:id="1791049672">
      <w:bodyDiv w:val="1"/>
      <w:marLeft w:val="0"/>
      <w:marRight w:val="0"/>
      <w:marTop w:val="0"/>
      <w:marBottom w:val="0"/>
      <w:divBdr>
        <w:top w:val="none" w:sz="0" w:space="0" w:color="auto"/>
        <w:left w:val="none" w:sz="0" w:space="0" w:color="auto"/>
        <w:bottom w:val="none" w:sz="0" w:space="0" w:color="auto"/>
        <w:right w:val="none" w:sz="0" w:space="0" w:color="auto"/>
      </w:divBdr>
    </w:div>
    <w:div w:id="1794207783">
      <w:bodyDiv w:val="1"/>
      <w:marLeft w:val="0"/>
      <w:marRight w:val="0"/>
      <w:marTop w:val="0"/>
      <w:marBottom w:val="0"/>
      <w:divBdr>
        <w:top w:val="none" w:sz="0" w:space="0" w:color="auto"/>
        <w:left w:val="none" w:sz="0" w:space="0" w:color="auto"/>
        <w:bottom w:val="none" w:sz="0" w:space="0" w:color="auto"/>
        <w:right w:val="none" w:sz="0" w:space="0" w:color="auto"/>
      </w:divBdr>
    </w:div>
    <w:div w:id="1798452757">
      <w:bodyDiv w:val="1"/>
      <w:marLeft w:val="0"/>
      <w:marRight w:val="0"/>
      <w:marTop w:val="0"/>
      <w:marBottom w:val="0"/>
      <w:divBdr>
        <w:top w:val="none" w:sz="0" w:space="0" w:color="auto"/>
        <w:left w:val="none" w:sz="0" w:space="0" w:color="auto"/>
        <w:bottom w:val="none" w:sz="0" w:space="0" w:color="auto"/>
        <w:right w:val="none" w:sz="0" w:space="0" w:color="auto"/>
      </w:divBdr>
    </w:div>
    <w:div w:id="1799840006">
      <w:bodyDiv w:val="1"/>
      <w:marLeft w:val="0"/>
      <w:marRight w:val="0"/>
      <w:marTop w:val="0"/>
      <w:marBottom w:val="0"/>
      <w:divBdr>
        <w:top w:val="none" w:sz="0" w:space="0" w:color="auto"/>
        <w:left w:val="none" w:sz="0" w:space="0" w:color="auto"/>
        <w:bottom w:val="none" w:sz="0" w:space="0" w:color="auto"/>
        <w:right w:val="none" w:sz="0" w:space="0" w:color="auto"/>
      </w:divBdr>
    </w:div>
    <w:div w:id="1837065636">
      <w:bodyDiv w:val="1"/>
      <w:marLeft w:val="0"/>
      <w:marRight w:val="0"/>
      <w:marTop w:val="0"/>
      <w:marBottom w:val="0"/>
      <w:divBdr>
        <w:top w:val="none" w:sz="0" w:space="0" w:color="auto"/>
        <w:left w:val="none" w:sz="0" w:space="0" w:color="auto"/>
        <w:bottom w:val="none" w:sz="0" w:space="0" w:color="auto"/>
        <w:right w:val="none" w:sz="0" w:space="0" w:color="auto"/>
      </w:divBdr>
    </w:div>
    <w:div w:id="1849563248">
      <w:bodyDiv w:val="1"/>
      <w:marLeft w:val="0"/>
      <w:marRight w:val="0"/>
      <w:marTop w:val="0"/>
      <w:marBottom w:val="0"/>
      <w:divBdr>
        <w:top w:val="none" w:sz="0" w:space="0" w:color="auto"/>
        <w:left w:val="none" w:sz="0" w:space="0" w:color="auto"/>
        <w:bottom w:val="none" w:sz="0" w:space="0" w:color="auto"/>
        <w:right w:val="none" w:sz="0" w:space="0" w:color="auto"/>
      </w:divBdr>
    </w:div>
    <w:div w:id="1877039980">
      <w:bodyDiv w:val="1"/>
      <w:marLeft w:val="0"/>
      <w:marRight w:val="0"/>
      <w:marTop w:val="0"/>
      <w:marBottom w:val="0"/>
      <w:divBdr>
        <w:top w:val="none" w:sz="0" w:space="0" w:color="auto"/>
        <w:left w:val="none" w:sz="0" w:space="0" w:color="auto"/>
        <w:bottom w:val="none" w:sz="0" w:space="0" w:color="auto"/>
        <w:right w:val="none" w:sz="0" w:space="0" w:color="auto"/>
      </w:divBdr>
    </w:div>
    <w:div w:id="1887523577">
      <w:bodyDiv w:val="1"/>
      <w:marLeft w:val="0"/>
      <w:marRight w:val="0"/>
      <w:marTop w:val="0"/>
      <w:marBottom w:val="0"/>
      <w:divBdr>
        <w:top w:val="none" w:sz="0" w:space="0" w:color="auto"/>
        <w:left w:val="none" w:sz="0" w:space="0" w:color="auto"/>
        <w:bottom w:val="none" w:sz="0" w:space="0" w:color="auto"/>
        <w:right w:val="none" w:sz="0" w:space="0" w:color="auto"/>
      </w:divBdr>
    </w:div>
    <w:div w:id="1901282406">
      <w:bodyDiv w:val="1"/>
      <w:marLeft w:val="0"/>
      <w:marRight w:val="0"/>
      <w:marTop w:val="0"/>
      <w:marBottom w:val="0"/>
      <w:divBdr>
        <w:top w:val="none" w:sz="0" w:space="0" w:color="auto"/>
        <w:left w:val="none" w:sz="0" w:space="0" w:color="auto"/>
        <w:bottom w:val="none" w:sz="0" w:space="0" w:color="auto"/>
        <w:right w:val="none" w:sz="0" w:space="0" w:color="auto"/>
      </w:divBdr>
    </w:div>
    <w:div w:id="1901403533">
      <w:bodyDiv w:val="1"/>
      <w:marLeft w:val="0"/>
      <w:marRight w:val="0"/>
      <w:marTop w:val="0"/>
      <w:marBottom w:val="0"/>
      <w:divBdr>
        <w:top w:val="none" w:sz="0" w:space="0" w:color="auto"/>
        <w:left w:val="none" w:sz="0" w:space="0" w:color="auto"/>
        <w:bottom w:val="none" w:sz="0" w:space="0" w:color="auto"/>
        <w:right w:val="none" w:sz="0" w:space="0" w:color="auto"/>
      </w:divBdr>
    </w:div>
    <w:div w:id="1901941561">
      <w:bodyDiv w:val="1"/>
      <w:marLeft w:val="0"/>
      <w:marRight w:val="0"/>
      <w:marTop w:val="0"/>
      <w:marBottom w:val="0"/>
      <w:divBdr>
        <w:top w:val="none" w:sz="0" w:space="0" w:color="auto"/>
        <w:left w:val="none" w:sz="0" w:space="0" w:color="auto"/>
        <w:bottom w:val="none" w:sz="0" w:space="0" w:color="auto"/>
        <w:right w:val="none" w:sz="0" w:space="0" w:color="auto"/>
      </w:divBdr>
    </w:div>
    <w:div w:id="1901942977">
      <w:bodyDiv w:val="1"/>
      <w:marLeft w:val="0"/>
      <w:marRight w:val="0"/>
      <w:marTop w:val="0"/>
      <w:marBottom w:val="0"/>
      <w:divBdr>
        <w:top w:val="none" w:sz="0" w:space="0" w:color="auto"/>
        <w:left w:val="none" w:sz="0" w:space="0" w:color="auto"/>
        <w:bottom w:val="none" w:sz="0" w:space="0" w:color="auto"/>
        <w:right w:val="none" w:sz="0" w:space="0" w:color="auto"/>
      </w:divBdr>
    </w:div>
    <w:div w:id="1934433922">
      <w:bodyDiv w:val="1"/>
      <w:marLeft w:val="0"/>
      <w:marRight w:val="0"/>
      <w:marTop w:val="0"/>
      <w:marBottom w:val="0"/>
      <w:divBdr>
        <w:top w:val="none" w:sz="0" w:space="0" w:color="auto"/>
        <w:left w:val="none" w:sz="0" w:space="0" w:color="auto"/>
        <w:bottom w:val="none" w:sz="0" w:space="0" w:color="auto"/>
        <w:right w:val="none" w:sz="0" w:space="0" w:color="auto"/>
      </w:divBdr>
    </w:div>
    <w:div w:id="1945068968">
      <w:bodyDiv w:val="1"/>
      <w:marLeft w:val="0"/>
      <w:marRight w:val="0"/>
      <w:marTop w:val="0"/>
      <w:marBottom w:val="0"/>
      <w:divBdr>
        <w:top w:val="none" w:sz="0" w:space="0" w:color="auto"/>
        <w:left w:val="none" w:sz="0" w:space="0" w:color="auto"/>
        <w:bottom w:val="none" w:sz="0" w:space="0" w:color="auto"/>
        <w:right w:val="none" w:sz="0" w:space="0" w:color="auto"/>
      </w:divBdr>
    </w:div>
    <w:div w:id="1957565098">
      <w:bodyDiv w:val="1"/>
      <w:marLeft w:val="0"/>
      <w:marRight w:val="0"/>
      <w:marTop w:val="0"/>
      <w:marBottom w:val="0"/>
      <w:divBdr>
        <w:top w:val="none" w:sz="0" w:space="0" w:color="auto"/>
        <w:left w:val="none" w:sz="0" w:space="0" w:color="auto"/>
        <w:bottom w:val="none" w:sz="0" w:space="0" w:color="auto"/>
        <w:right w:val="none" w:sz="0" w:space="0" w:color="auto"/>
      </w:divBdr>
    </w:div>
    <w:div w:id="1958635155">
      <w:bodyDiv w:val="1"/>
      <w:marLeft w:val="0"/>
      <w:marRight w:val="0"/>
      <w:marTop w:val="0"/>
      <w:marBottom w:val="0"/>
      <w:divBdr>
        <w:top w:val="none" w:sz="0" w:space="0" w:color="auto"/>
        <w:left w:val="none" w:sz="0" w:space="0" w:color="auto"/>
        <w:bottom w:val="none" w:sz="0" w:space="0" w:color="auto"/>
        <w:right w:val="none" w:sz="0" w:space="0" w:color="auto"/>
      </w:divBdr>
    </w:div>
    <w:div w:id="1972438255">
      <w:bodyDiv w:val="1"/>
      <w:marLeft w:val="0"/>
      <w:marRight w:val="0"/>
      <w:marTop w:val="0"/>
      <w:marBottom w:val="0"/>
      <w:divBdr>
        <w:top w:val="none" w:sz="0" w:space="0" w:color="auto"/>
        <w:left w:val="none" w:sz="0" w:space="0" w:color="auto"/>
        <w:bottom w:val="none" w:sz="0" w:space="0" w:color="auto"/>
        <w:right w:val="none" w:sz="0" w:space="0" w:color="auto"/>
      </w:divBdr>
    </w:div>
    <w:div w:id="1976180517">
      <w:bodyDiv w:val="1"/>
      <w:marLeft w:val="0"/>
      <w:marRight w:val="0"/>
      <w:marTop w:val="0"/>
      <w:marBottom w:val="0"/>
      <w:divBdr>
        <w:top w:val="none" w:sz="0" w:space="0" w:color="auto"/>
        <w:left w:val="none" w:sz="0" w:space="0" w:color="auto"/>
        <w:bottom w:val="none" w:sz="0" w:space="0" w:color="auto"/>
        <w:right w:val="none" w:sz="0" w:space="0" w:color="auto"/>
      </w:divBdr>
    </w:div>
    <w:div w:id="2022657781">
      <w:bodyDiv w:val="1"/>
      <w:marLeft w:val="0"/>
      <w:marRight w:val="0"/>
      <w:marTop w:val="0"/>
      <w:marBottom w:val="0"/>
      <w:divBdr>
        <w:top w:val="none" w:sz="0" w:space="0" w:color="auto"/>
        <w:left w:val="none" w:sz="0" w:space="0" w:color="auto"/>
        <w:bottom w:val="none" w:sz="0" w:space="0" w:color="auto"/>
        <w:right w:val="none" w:sz="0" w:space="0" w:color="auto"/>
      </w:divBdr>
    </w:div>
    <w:div w:id="2023434901">
      <w:bodyDiv w:val="1"/>
      <w:marLeft w:val="0"/>
      <w:marRight w:val="0"/>
      <w:marTop w:val="0"/>
      <w:marBottom w:val="0"/>
      <w:divBdr>
        <w:top w:val="none" w:sz="0" w:space="0" w:color="auto"/>
        <w:left w:val="none" w:sz="0" w:space="0" w:color="auto"/>
        <w:bottom w:val="none" w:sz="0" w:space="0" w:color="auto"/>
        <w:right w:val="none" w:sz="0" w:space="0" w:color="auto"/>
      </w:divBdr>
    </w:div>
    <w:div w:id="2025014118">
      <w:bodyDiv w:val="1"/>
      <w:marLeft w:val="0"/>
      <w:marRight w:val="0"/>
      <w:marTop w:val="0"/>
      <w:marBottom w:val="0"/>
      <w:divBdr>
        <w:top w:val="none" w:sz="0" w:space="0" w:color="auto"/>
        <w:left w:val="none" w:sz="0" w:space="0" w:color="auto"/>
        <w:bottom w:val="none" w:sz="0" w:space="0" w:color="auto"/>
        <w:right w:val="none" w:sz="0" w:space="0" w:color="auto"/>
      </w:divBdr>
    </w:div>
    <w:div w:id="2036155812">
      <w:bodyDiv w:val="1"/>
      <w:marLeft w:val="0"/>
      <w:marRight w:val="0"/>
      <w:marTop w:val="0"/>
      <w:marBottom w:val="0"/>
      <w:divBdr>
        <w:top w:val="none" w:sz="0" w:space="0" w:color="auto"/>
        <w:left w:val="none" w:sz="0" w:space="0" w:color="auto"/>
        <w:bottom w:val="none" w:sz="0" w:space="0" w:color="auto"/>
        <w:right w:val="none" w:sz="0" w:space="0" w:color="auto"/>
      </w:divBdr>
    </w:div>
    <w:div w:id="2038197793">
      <w:bodyDiv w:val="1"/>
      <w:marLeft w:val="0"/>
      <w:marRight w:val="0"/>
      <w:marTop w:val="0"/>
      <w:marBottom w:val="0"/>
      <w:divBdr>
        <w:top w:val="none" w:sz="0" w:space="0" w:color="auto"/>
        <w:left w:val="none" w:sz="0" w:space="0" w:color="auto"/>
        <w:bottom w:val="none" w:sz="0" w:space="0" w:color="auto"/>
        <w:right w:val="none" w:sz="0" w:space="0" w:color="auto"/>
      </w:divBdr>
    </w:div>
    <w:div w:id="2057775959">
      <w:bodyDiv w:val="1"/>
      <w:marLeft w:val="0"/>
      <w:marRight w:val="0"/>
      <w:marTop w:val="0"/>
      <w:marBottom w:val="0"/>
      <w:divBdr>
        <w:top w:val="none" w:sz="0" w:space="0" w:color="auto"/>
        <w:left w:val="none" w:sz="0" w:space="0" w:color="auto"/>
        <w:bottom w:val="none" w:sz="0" w:space="0" w:color="auto"/>
        <w:right w:val="none" w:sz="0" w:space="0" w:color="auto"/>
      </w:divBdr>
    </w:div>
    <w:div w:id="2063557688">
      <w:bodyDiv w:val="1"/>
      <w:marLeft w:val="0"/>
      <w:marRight w:val="0"/>
      <w:marTop w:val="0"/>
      <w:marBottom w:val="0"/>
      <w:divBdr>
        <w:top w:val="none" w:sz="0" w:space="0" w:color="auto"/>
        <w:left w:val="none" w:sz="0" w:space="0" w:color="auto"/>
        <w:bottom w:val="none" w:sz="0" w:space="0" w:color="auto"/>
        <w:right w:val="none" w:sz="0" w:space="0" w:color="auto"/>
      </w:divBdr>
    </w:div>
    <w:div w:id="2079202565">
      <w:bodyDiv w:val="1"/>
      <w:marLeft w:val="0"/>
      <w:marRight w:val="0"/>
      <w:marTop w:val="0"/>
      <w:marBottom w:val="0"/>
      <w:divBdr>
        <w:top w:val="none" w:sz="0" w:space="0" w:color="auto"/>
        <w:left w:val="none" w:sz="0" w:space="0" w:color="auto"/>
        <w:bottom w:val="none" w:sz="0" w:space="0" w:color="auto"/>
        <w:right w:val="none" w:sz="0" w:space="0" w:color="auto"/>
      </w:divBdr>
    </w:div>
    <w:div w:id="2085102051">
      <w:bodyDiv w:val="1"/>
      <w:marLeft w:val="0"/>
      <w:marRight w:val="0"/>
      <w:marTop w:val="0"/>
      <w:marBottom w:val="0"/>
      <w:divBdr>
        <w:top w:val="none" w:sz="0" w:space="0" w:color="auto"/>
        <w:left w:val="none" w:sz="0" w:space="0" w:color="auto"/>
        <w:bottom w:val="none" w:sz="0" w:space="0" w:color="auto"/>
        <w:right w:val="none" w:sz="0" w:space="0" w:color="auto"/>
      </w:divBdr>
    </w:div>
    <w:div w:id="2102795135">
      <w:bodyDiv w:val="1"/>
      <w:marLeft w:val="0"/>
      <w:marRight w:val="0"/>
      <w:marTop w:val="0"/>
      <w:marBottom w:val="0"/>
      <w:divBdr>
        <w:top w:val="none" w:sz="0" w:space="0" w:color="auto"/>
        <w:left w:val="none" w:sz="0" w:space="0" w:color="auto"/>
        <w:bottom w:val="none" w:sz="0" w:space="0" w:color="auto"/>
        <w:right w:val="none" w:sz="0" w:space="0" w:color="auto"/>
      </w:divBdr>
    </w:div>
    <w:div w:id="2107998065">
      <w:bodyDiv w:val="1"/>
      <w:marLeft w:val="0"/>
      <w:marRight w:val="0"/>
      <w:marTop w:val="0"/>
      <w:marBottom w:val="0"/>
      <w:divBdr>
        <w:top w:val="none" w:sz="0" w:space="0" w:color="auto"/>
        <w:left w:val="none" w:sz="0" w:space="0" w:color="auto"/>
        <w:bottom w:val="none" w:sz="0" w:space="0" w:color="auto"/>
        <w:right w:val="none" w:sz="0" w:space="0" w:color="auto"/>
      </w:divBdr>
    </w:div>
    <w:div w:id="2116974785">
      <w:bodyDiv w:val="1"/>
      <w:marLeft w:val="0"/>
      <w:marRight w:val="0"/>
      <w:marTop w:val="0"/>
      <w:marBottom w:val="0"/>
      <w:divBdr>
        <w:top w:val="none" w:sz="0" w:space="0" w:color="auto"/>
        <w:left w:val="none" w:sz="0" w:space="0" w:color="auto"/>
        <w:bottom w:val="none" w:sz="0" w:space="0" w:color="auto"/>
        <w:right w:val="none" w:sz="0" w:space="0" w:color="auto"/>
      </w:divBdr>
    </w:div>
    <w:div w:id="2127314514">
      <w:bodyDiv w:val="1"/>
      <w:marLeft w:val="0"/>
      <w:marRight w:val="0"/>
      <w:marTop w:val="0"/>
      <w:marBottom w:val="0"/>
      <w:divBdr>
        <w:top w:val="none" w:sz="0" w:space="0" w:color="auto"/>
        <w:left w:val="none" w:sz="0" w:space="0" w:color="auto"/>
        <w:bottom w:val="none" w:sz="0" w:space="0" w:color="auto"/>
        <w:right w:val="none" w:sz="0" w:space="0" w:color="auto"/>
      </w:divBdr>
    </w:div>
    <w:div w:id="2128695772">
      <w:bodyDiv w:val="1"/>
      <w:marLeft w:val="0"/>
      <w:marRight w:val="0"/>
      <w:marTop w:val="0"/>
      <w:marBottom w:val="0"/>
      <w:divBdr>
        <w:top w:val="none" w:sz="0" w:space="0" w:color="auto"/>
        <w:left w:val="none" w:sz="0" w:space="0" w:color="auto"/>
        <w:bottom w:val="none" w:sz="0" w:space="0" w:color="auto"/>
        <w:right w:val="none" w:sz="0" w:space="0" w:color="auto"/>
      </w:divBdr>
    </w:div>
    <w:div w:id="21399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A1CC98-C024-4765-8C94-2DCF7A8972EB}"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US"/>
        </a:p>
      </dgm:t>
    </dgm:pt>
    <dgm:pt modelId="{973D4F97-4ED2-4539-9016-DD0F6FBFC31A}">
      <dgm:prSet phldrT="[Text]" custT="1"/>
      <dgm:spPr/>
      <dgm:t>
        <a:bodyPr/>
        <a:lstStyle/>
        <a:p>
          <a:r>
            <a:rPr lang="en-US" sz="1400" b="1" dirty="0"/>
            <a:t>Performance Issues</a:t>
          </a:r>
        </a:p>
      </dgm:t>
    </dgm:pt>
    <dgm:pt modelId="{9D529BFD-BD54-494C-941B-FABC31D6A2A9}" type="parTrans" cxnId="{83ED7E33-CC3C-40B7-B744-E5A3AA6D945A}">
      <dgm:prSet/>
      <dgm:spPr/>
      <dgm:t>
        <a:bodyPr/>
        <a:lstStyle/>
        <a:p>
          <a:endParaRPr lang="en-US"/>
        </a:p>
      </dgm:t>
    </dgm:pt>
    <dgm:pt modelId="{A815C91A-7FCA-4EB2-BD4A-BC0C50A914B7}" type="sibTrans" cxnId="{83ED7E33-CC3C-40B7-B744-E5A3AA6D945A}">
      <dgm:prSet/>
      <dgm:spPr/>
      <dgm:t>
        <a:bodyPr/>
        <a:lstStyle/>
        <a:p>
          <a:endParaRPr lang="en-US"/>
        </a:p>
      </dgm:t>
    </dgm:pt>
    <dgm:pt modelId="{C64CAD83-316D-4A3E-AFCE-4E8F41525DDC}">
      <dgm:prSet phldrT="[Text]" custT="1"/>
      <dgm:spPr/>
      <dgm:t>
        <a:bodyPr/>
        <a:lstStyle/>
        <a:p>
          <a:r>
            <a:rPr lang="en-US" sz="1400" b="1" dirty="0"/>
            <a:t>Difficult Discussions</a:t>
          </a:r>
        </a:p>
      </dgm:t>
    </dgm:pt>
    <dgm:pt modelId="{3A02F949-9869-4520-8897-728A0E7AF360}" type="parTrans" cxnId="{EEEA3F5E-3594-4F0A-A6AC-E1E94F9F5A91}">
      <dgm:prSet/>
      <dgm:spPr/>
      <dgm:t>
        <a:bodyPr/>
        <a:lstStyle/>
        <a:p>
          <a:endParaRPr lang="en-US"/>
        </a:p>
      </dgm:t>
    </dgm:pt>
    <dgm:pt modelId="{1593FCA5-4197-4121-8744-7248EAEAFD02}" type="sibTrans" cxnId="{EEEA3F5E-3594-4F0A-A6AC-E1E94F9F5A91}">
      <dgm:prSet/>
      <dgm:spPr/>
      <dgm:t>
        <a:bodyPr/>
        <a:lstStyle/>
        <a:p>
          <a:endParaRPr lang="en-US"/>
        </a:p>
      </dgm:t>
    </dgm:pt>
    <dgm:pt modelId="{3EA81DEE-32C5-4307-9323-152CD35644FA}">
      <dgm:prSet phldrT="[Text]" custT="1"/>
      <dgm:spPr/>
      <dgm:t>
        <a:bodyPr/>
        <a:lstStyle/>
        <a:p>
          <a:r>
            <a:rPr lang="en-US" sz="1400" b="1" dirty="0"/>
            <a:t>Forthright Discussions</a:t>
          </a:r>
        </a:p>
      </dgm:t>
    </dgm:pt>
    <dgm:pt modelId="{ABF07A71-88E4-4955-906A-FC04C57EE0D6}" type="parTrans" cxnId="{4634A768-B0B7-4C23-83FB-5D482252C88A}">
      <dgm:prSet/>
      <dgm:spPr/>
      <dgm:t>
        <a:bodyPr/>
        <a:lstStyle/>
        <a:p>
          <a:endParaRPr lang="en-US"/>
        </a:p>
      </dgm:t>
    </dgm:pt>
    <dgm:pt modelId="{7C9A14F3-A74C-429B-B878-040B6F494000}" type="sibTrans" cxnId="{4634A768-B0B7-4C23-83FB-5D482252C88A}">
      <dgm:prSet/>
      <dgm:spPr/>
      <dgm:t>
        <a:bodyPr/>
        <a:lstStyle/>
        <a:p>
          <a:endParaRPr lang="en-US"/>
        </a:p>
      </dgm:t>
    </dgm:pt>
    <dgm:pt modelId="{A75F56DC-452A-4FD2-B9B5-BCED0F345C19}">
      <dgm:prSet phldrT="[Text]" custT="1"/>
      <dgm:spPr/>
      <dgm:t>
        <a:bodyPr/>
        <a:lstStyle/>
        <a:p>
          <a:r>
            <a:rPr lang="en-US" sz="1400" b="1" dirty="0"/>
            <a:t>Employee Mental Health</a:t>
          </a:r>
        </a:p>
      </dgm:t>
    </dgm:pt>
    <dgm:pt modelId="{4B19634F-2A15-4615-8121-42C98D1A3063}" type="parTrans" cxnId="{9DA04F3A-CF22-49D0-9824-6D1092C0FC60}">
      <dgm:prSet/>
      <dgm:spPr/>
      <dgm:t>
        <a:bodyPr/>
        <a:lstStyle/>
        <a:p>
          <a:endParaRPr lang="en-US"/>
        </a:p>
      </dgm:t>
    </dgm:pt>
    <dgm:pt modelId="{978F445E-8B90-4777-9346-9BC56C01348E}" type="sibTrans" cxnId="{9DA04F3A-CF22-49D0-9824-6D1092C0FC60}">
      <dgm:prSet/>
      <dgm:spPr/>
      <dgm:t>
        <a:bodyPr/>
        <a:lstStyle/>
        <a:p>
          <a:endParaRPr lang="en-US"/>
        </a:p>
      </dgm:t>
    </dgm:pt>
    <dgm:pt modelId="{C24420C9-D5C7-4499-ABFB-BCDDB33917B5}">
      <dgm:prSet phldrT="[Text]" custT="1"/>
      <dgm:spPr/>
      <dgm:t>
        <a:bodyPr/>
        <a:lstStyle/>
        <a:p>
          <a:r>
            <a:rPr lang="en-US" sz="1400" b="1" dirty="0"/>
            <a:t>Personal Reactions &amp; Biases</a:t>
          </a:r>
        </a:p>
      </dgm:t>
    </dgm:pt>
    <dgm:pt modelId="{8C32E1FD-FB81-430C-978E-4632435E48A4}" type="parTrans" cxnId="{05DDEB45-2CA0-47AA-AB83-FA4AA610226E}">
      <dgm:prSet/>
      <dgm:spPr/>
      <dgm:t>
        <a:bodyPr/>
        <a:lstStyle/>
        <a:p>
          <a:endParaRPr lang="en-US"/>
        </a:p>
      </dgm:t>
    </dgm:pt>
    <dgm:pt modelId="{265AEF4B-2550-4A68-8B76-F266CEF51147}" type="sibTrans" cxnId="{05DDEB45-2CA0-47AA-AB83-FA4AA610226E}">
      <dgm:prSet/>
      <dgm:spPr/>
      <dgm:t>
        <a:bodyPr/>
        <a:lstStyle/>
        <a:p>
          <a:endParaRPr lang="en-US"/>
        </a:p>
      </dgm:t>
    </dgm:pt>
    <dgm:pt modelId="{9B7AC4F9-A492-468D-B10A-54D444699A91}">
      <dgm:prSet phldrT="[Text]" custT="1"/>
      <dgm:spPr/>
      <dgm:t>
        <a:bodyPr/>
        <a:lstStyle/>
        <a:p>
          <a:r>
            <a:rPr lang="en-US" sz="1400" b="1" dirty="0"/>
            <a:t>Community Building</a:t>
          </a:r>
        </a:p>
      </dgm:t>
    </dgm:pt>
    <dgm:pt modelId="{805B4457-C627-416A-BD0B-D1CBCED06A4A}" type="parTrans" cxnId="{A9B56374-D0CB-4404-80C6-2A098717BA9F}">
      <dgm:prSet/>
      <dgm:spPr/>
      <dgm:t>
        <a:bodyPr/>
        <a:lstStyle/>
        <a:p>
          <a:endParaRPr lang="en-US"/>
        </a:p>
      </dgm:t>
    </dgm:pt>
    <dgm:pt modelId="{AD0E1726-FCB4-4DF6-90E4-D7B18DB39E7A}" type="sibTrans" cxnId="{A9B56374-D0CB-4404-80C6-2A098717BA9F}">
      <dgm:prSet/>
      <dgm:spPr/>
      <dgm:t>
        <a:bodyPr/>
        <a:lstStyle/>
        <a:p>
          <a:endParaRPr lang="en-US"/>
        </a:p>
      </dgm:t>
    </dgm:pt>
    <dgm:pt modelId="{F4894248-F257-4A55-8345-71625B3AE4AB}">
      <dgm:prSet phldrT="[Text]" custT="1"/>
      <dgm:spPr/>
      <dgm:t>
        <a:bodyPr/>
        <a:lstStyle/>
        <a:p>
          <a:r>
            <a:rPr lang="en-US" sz="1400" b="1" dirty="0"/>
            <a:t>Managing Attendance</a:t>
          </a:r>
        </a:p>
      </dgm:t>
    </dgm:pt>
    <dgm:pt modelId="{BDECB686-2989-40F0-8C42-E98D16A1189C}" type="parTrans" cxnId="{A28C30AA-36C0-40DF-A5A4-C73AB046E1F7}">
      <dgm:prSet/>
      <dgm:spPr/>
      <dgm:t>
        <a:bodyPr/>
        <a:lstStyle/>
        <a:p>
          <a:endParaRPr lang="en-US"/>
        </a:p>
      </dgm:t>
    </dgm:pt>
    <dgm:pt modelId="{6012F7B4-EEEB-4C94-B878-16FB3A93D70A}" type="sibTrans" cxnId="{A28C30AA-36C0-40DF-A5A4-C73AB046E1F7}">
      <dgm:prSet/>
      <dgm:spPr/>
      <dgm:t>
        <a:bodyPr/>
        <a:lstStyle/>
        <a:p>
          <a:endParaRPr lang="en-US"/>
        </a:p>
      </dgm:t>
    </dgm:pt>
    <dgm:pt modelId="{C4576B17-FAD9-4533-8C56-82BF4454FF44}">
      <dgm:prSet phldrT="[Text]" custT="1"/>
      <dgm:spPr/>
      <dgm:t>
        <a:bodyPr/>
        <a:lstStyle/>
        <a:p>
          <a:r>
            <a:rPr lang="en-US" sz="1400" b="1" dirty="0"/>
            <a:t>Harassment &amp; Bullying</a:t>
          </a:r>
        </a:p>
      </dgm:t>
    </dgm:pt>
    <dgm:pt modelId="{F9DC4921-2C7C-41AB-8B81-3A02F5E61670}" type="parTrans" cxnId="{81863AF1-CCDB-4C82-A4A6-52E6A8F9C47A}">
      <dgm:prSet/>
      <dgm:spPr/>
      <dgm:t>
        <a:bodyPr/>
        <a:lstStyle/>
        <a:p>
          <a:endParaRPr lang="en-US"/>
        </a:p>
      </dgm:t>
    </dgm:pt>
    <dgm:pt modelId="{8519706C-0974-434C-9B99-31360C4F6D6F}" type="sibTrans" cxnId="{81863AF1-CCDB-4C82-A4A6-52E6A8F9C47A}">
      <dgm:prSet/>
      <dgm:spPr/>
      <dgm:t>
        <a:bodyPr/>
        <a:lstStyle/>
        <a:p>
          <a:endParaRPr lang="en-US"/>
        </a:p>
      </dgm:t>
    </dgm:pt>
    <dgm:pt modelId="{8B694CA2-99D1-4AF7-AAAB-9DD452E99450}" type="pres">
      <dgm:prSet presAssocID="{CAA1CC98-C024-4765-8C94-2DCF7A8972EB}" presName="rootnode" presStyleCnt="0">
        <dgm:presLayoutVars>
          <dgm:chMax/>
          <dgm:chPref/>
          <dgm:dir/>
          <dgm:animLvl val="lvl"/>
        </dgm:presLayoutVars>
      </dgm:prSet>
      <dgm:spPr/>
      <dgm:t>
        <a:bodyPr/>
        <a:lstStyle/>
        <a:p>
          <a:endParaRPr lang="en-US"/>
        </a:p>
      </dgm:t>
    </dgm:pt>
    <dgm:pt modelId="{1C335F7E-EA78-4623-8BF1-1866D68FFBA2}" type="pres">
      <dgm:prSet presAssocID="{973D4F97-4ED2-4539-9016-DD0F6FBFC31A}" presName="composite" presStyleCnt="0"/>
      <dgm:spPr/>
    </dgm:pt>
    <dgm:pt modelId="{320EE9FA-E0F5-4D3C-92B7-DE506F51935B}" type="pres">
      <dgm:prSet presAssocID="{973D4F97-4ED2-4539-9016-DD0F6FBFC31A}" presName="LShape" presStyleLbl="alignNode1" presStyleIdx="0" presStyleCnt="15"/>
      <dgm:spPr>
        <a:solidFill>
          <a:srgbClr val="999B30"/>
        </a:solidFill>
        <a:ln>
          <a:solidFill>
            <a:srgbClr val="999B30"/>
          </a:solidFill>
        </a:ln>
      </dgm:spPr>
    </dgm:pt>
    <dgm:pt modelId="{992FB824-9A2E-467F-BA0D-A92F39A45715}" type="pres">
      <dgm:prSet presAssocID="{973D4F97-4ED2-4539-9016-DD0F6FBFC31A}" presName="ParentText" presStyleLbl="revTx" presStyleIdx="0" presStyleCnt="8" custScaleX="101263">
        <dgm:presLayoutVars>
          <dgm:chMax val="0"/>
          <dgm:chPref val="0"/>
          <dgm:bulletEnabled val="1"/>
        </dgm:presLayoutVars>
      </dgm:prSet>
      <dgm:spPr/>
      <dgm:t>
        <a:bodyPr/>
        <a:lstStyle/>
        <a:p>
          <a:endParaRPr lang="en-US"/>
        </a:p>
      </dgm:t>
    </dgm:pt>
    <dgm:pt modelId="{725C404C-586A-491A-93B6-FF2EBB09C2CA}" type="pres">
      <dgm:prSet presAssocID="{973D4F97-4ED2-4539-9016-DD0F6FBFC31A}" presName="Triangle" presStyleLbl="alignNode1" presStyleIdx="1" presStyleCnt="15"/>
      <dgm:spPr>
        <a:solidFill>
          <a:srgbClr val="F79646"/>
        </a:solidFill>
        <a:ln>
          <a:solidFill>
            <a:srgbClr val="F79646"/>
          </a:solidFill>
        </a:ln>
      </dgm:spPr>
    </dgm:pt>
    <dgm:pt modelId="{D59C9CD2-BEF7-4FE9-904F-2B393684A7D9}" type="pres">
      <dgm:prSet presAssocID="{A815C91A-7FCA-4EB2-BD4A-BC0C50A914B7}" presName="sibTrans" presStyleCnt="0"/>
      <dgm:spPr/>
    </dgm:pt>
    <dgm:pt modelId="{31379383-FBDB-4234-91C2-66A5BF46E9F4}" type="pres">
      <dgm:prSet presAssocID="{A815C91A-7FCA-4EB2-BD4A-BC0C50A914B7}" presName="space" presStyleCnt="0"/>
      <dgm:spPr/>
    </dgm:pt>
    <dgm:pt modelId="{AC3DFC88-3CA3-41AD-A54E-8C34CDD4A0FC}" type="pres">
      <dgm:prSet presAssocID="{C24420C9-D5C7-4499-ABFB-BCDDB33917B5}" presName="composite" presStyleCnt="0"/>
      <dgm:spPr/>
    </dgm:pt>
    <dgm:pt modelId="{7EFAFC1A-115D-4294-BD7B-977FB6688E25}" type="pres">
      <dgm:prSet presAssocID="{C24420C9-D5C7-4499-ABFB-BCDDB33917B5}" presName="LShape" presStyleLbl="alignNode1" presStyleIdx="2" presStyleCnt="15"/>
      <dgm:spPr>
        <a:solidFill>
          <a:srgbClr val="F79646"/>
        </a:solidFill>
        <a:ln>
          <a:solidFill>
            <a:srgbClr val="F79646"/>
          </a:solidFill>
        </a:ln>
      </dgm:spPr>
    </dgm:pt>
    <dgm:pt modelId="{1E9D2917-D28A-4275-987E-A839A545F156}" type="pres">
      <dgm:prSet presAssocID="{C24420C9-D5C7-4499-ABFB-BCDDB33917B5}" presName="ParentText" presStyleLbl="revTx" presStyleIdx="1" presStyleCnt="8">
        <dgm:presLayoutVars>
          <dgm:chMax val="0"/>
          <dgm:chPref val="0"/>
          <dgm:bulletEnabled val="1"/>
        </dgm:presLayoutVars>
      </dgm:prSet>
      <dgm:spPr/>
      <dgm:t>
        <a:bodyPr/>
        <a:lstStyle/>
        <a:p>
          <a:endParaRPr lang="en-US"/>
        </a:p>
      </dgm:t>
    </dgm:pt>
    <dgm:pt modelId="{BB701688-C994-4351-95BE-CAE55456DC10}" type="pres">
      <dgm:prSet presAssocID="{C24420C9-D5C7-4499-ABFB-BCDDB33917B5}" presName="Triangle" presStyleLbl="alignNode1" presStyleIdx="3" presStyleCnt="15"/>
      <dgm:spPr>
        <a:solidFill>
          <a:srgbClr val="835D32"/>
        </a:solidFill>
        <a:ln>
          <a:solidFill>
            <a:srgbClr val="835D32"/>
          </a:solidFill>
        </a:ln>
      </dgm:spPr>
    </dgm:pt>
    <dgm:pt modelId="{1DD90C05-AFFF-4284-9267-D37FE9009AC4}" type="pres">
      <dgm:prSet presAssocID="{265AEF4B-2550-4A68-8B76-F266CEF51147}" presName="sibTrans" presStyleCnt="0"/>
      <dgm:spPr/>
    </dgm:pt>
    <dgm:pt modelId="{C02501C5-4D95-48E8-BA68-5CEEBAAB8559}" type="pres">
      <dgm:prSet presAssocID="{265AEF4B-2550-4A68-8B76-F266CEF51147}" presName="space" presStyleCnt="0"/>
      <dgm:spPr/>
    </dgm:pt>
    <dgm:pt modelId="{42EAD5F0-B144-4797-A335-1FAC296D82AC}" type="pres">
      <dgm:prSet presAssocID="{C64CAD83-316D-4A3E-AFCE-4E8F41525DDC}" presName="composite" presStyleCnt="0"/>
      <dgm:spPr/>
    </dgm:pt>
    <dgm:pt modelId="{3BDA040F-CB1A-430A-A15B-05C9774A3876}" type="pres">
      <dgm:prSet presAssocID="{C64CAD83-316D-4A3E-AFCE-4E8F41525DDC}" presName="LShape" presStyleLbl="alignNode1" presStyleIdx="4" presStyleCnt="15"/>
      <dgm:spPr>
        <a:solidFill>
          <a:srgbClr val="835D32"/>
        </a:solidFill>
        <a:ln>
          <a:solidFill>
            <a:srgbClr val="835D32"/>
          </a:solidFill>
        </a:ln>
      </dgm:spPr>
    </dgm:pt>
    <dgm:pt modelId="{03A434EF-7BB8-46DC-B4D1-11B0EB4D0636}" type="pres">
      <dgm:prSet presAssocID="{C64CAD83-316D-4A3E-AFCE-4E8F41525DDC}" presName="ParentText" presStyleLbl="revTx" presStyleIdx="2" presStyleCnt="8">
        <dgm:presLayoutVars>
          <dgm:chMax val="0"/>
          <dgm:chPref val="0"/>
          <dgm:bulletEnabled val="1"/>
        </dgm:presLayoutVars>
      </dgm:prSet>
      <dgm:spPr/>
      <dgm:t>
        <a:bodyPr/>
        <a:lstStyle/>
        <a:p>
          <a:endParaRPr lang="en-US"/>
        </a:p>
      </dgm:t>
    </dgm:pt>
    <dgm:pt modelId="{D7451CBE-BA55-41AA-8CCD-C66E29B64698}" type="pres">
      <dgm:prSet presAssocID="{C64CAD83-316D-4A3E-AFCE-4E8F41525DDC}" presName="Triangle" presStyleLbl="alignNode1" presStyleIdx="5" presStyleCnt="15"/>
      <dgm:spPr>
        <a:solidFill>
          <a:srgbClr val="AF272F"/>
        </a:solidFill>
        <a:ln>
          <a:solidFill>
            <a:srgbClr val="AF272F"/>
          </a:solidFill>
        </a:ln>
      </dgm:spPr>
    </dgm:pt>
    <dgm:pt modelId="{2CCB34C5-0390-4E0C-918E-127AECA71662}" type="pres">
      <dgm:prSet presAssocID="{1593FCA5-4197-4121-8744-7248EAEAFD02}" presName="sibTrans" presStyleCnt="0"/>
      <dgm:spPr/>
    </dgm:pt>
    <dgm:pt modelId="{F2C37B04-DC0A-4F0F-B6D7-9B98FE7893D9}" type="pres">
      <dgm:prSet presAssocID="{1593FCA5-4197-4121-8744-7248EAEAFD02}" presName="space" presStyleCnt="0"/>
      <dgm:spPr/>
    </dgm:pt>
    <dgm:pt modelId="{7775E38D-0841-4737-A189-06F75D125B89}" type="pres">
      <dgm:prSet presAssocID="{3EA81DEE-32C5-4307-9323-152CD35644FA}" presName="composite" presStyleCnt="0"/>
      <dgm:spPr/>
    </dgm:pt>
    <dgm:pt modelId="{C3597030-C13D-4667-B4D6-45C4F08469D1}" type="pres">
      <dgm:prSet presAssocID="{3EA81DEE-32C5-4307-9323-152CD35644FA}" presName="LShape" presStyleLbl="alignNode1" presStyleIdx="6" presStyleCnt="15"/>
      <dgm:spPr>
        <a:solidFill>
          <a:srgbClr val="C8102E"/>
        </a:solidFill>
        <a:ln>
          <a:solidFill>
            <a:srgbClr val="C8102E"/>
          </a:solidFill>
        </a:ln>
      </dgm:spPr>
    </dgm:pt>
    <dgm:pt modelId="{04431C88-1614-408E-BC4C-5DD3DC475348}" type="pres">
      <dgm:prSet presAssocID="{3EA81DEE-32C5-4307-9323-152CD35644FA}" presName="ParentText" presStyleLbl="revTx" presStyleIdx="3" presStyleCnt="8">
        <dgm:presLayoutVars>
          <dgm:chMax val="0"/>
          <dgm:chPref val="0"/>
          <dgm:bulletEnabled val="1"/>
        </dgm:presLayoutVars>
      </dgm:prSet>
      <dgm:spPr/>
      <dgm:t>
        <a:bodyPr/>
        <a:lstStyle/>
        <a:p>
          <a:endParaRPr lang="en-US"/>
        </a:p>
      </dgm:t>
    </dgm:pt>
    <dgm:pt modelId="{BF315FC4-9F8F-4FB0-8C4F-6A5E650A37DE}" type="pres">
      <dgm:prSet presAssocID="{3EA81DEE-32C5-4307-9323-152CD35644FA}" presName="Triangle" presStyleLbl="alignNode1" presStyleIdx="7" presStyleCnt="15"/>
      <dgm:spPr>
        <a:solidFill>
          <a:srgbClr val="C89F70"/>
        </a:solidFill>
        <a:ln>
          <a:solidFill>
            <a:srgbClr val="C89F70"/>
          </a:solidFill>
        </a:ln>
      </dgm:spPr>
    </dgm:pt>
    <dgm:pt modelId="{5C00FD43-EC43-4FB9-B8CD-51A6A462B287}" type="pres">
      <dgm:prSet presAssocID="{7C9A14F3-A74C-429B-B878-040B6F494000}" presName="sibTrans" presStyleCnt="0"/>
      <dgm:spPr/>
    </dgm:pt>
    <dgm:pt modelId="{722CB34B-A887-4784-8429-1ACC1BFC2400}" type="pres">
      <dgm:prSet presAssocID="{7C9A14F3-A74C-429B-B878-040B6F494000}" presName="space" presStyleCnt="0"/>
      <dgm:spPr/>
    </dgm:pt>
    <dgm:pt modelId="{CAAF7CBD-5C35-4734-9606-54AF6BD99CA4}" type="pres">
      <dgm:prSet presAssocID="{9B7AC4F9-A492-468D-B10A-54D444699A91}" presName="composite" presStyleCnt="0"/>
      <dgm:spPr/>
    </dgm:pt>
    <dgm:pt modelId="{F1345198-8322-4476-9C12-B1CAAB8D86BC}" type="pres">
      <dgm:prSet presAssocID="{9B7AC4F9-A492-468D-B10A-54D444699A91}" presName="LShape" presStyleLbl="alignNode1" presStyleIdx="8" presStyleCnt="15"/>
      <dgm:spPr>
        <a:solidFill>
          <a:srgbClr val="C89F70"/>
        </a:solidFill>
        <a:ln>
          <a:solidFill>
            <a:srgbClr val="C89F70"/>
          </a:solidFill>
        </a:ln>
      </dgm:spPr>
    </dgm:pt>
    <dgm:pt modelId="{8BC98B61-9E0C-4C22-B084-95D18E700F9E}" type="pres">
      <dgm:prSet presAssocID="{9B7AC4F9-A492-468D-B10A-54D444699A91}" presName="ParentText" presStyleLbl="revTx" presStyleIdx="4" presStyleCnt="8">
        <dgm:presLayoutVars>
          <dgm:chMax val="0"/>
          <dgm:chPref val="0"/>
          <dgm:bulletEnabled val="1"/>
        </dgm:presLayoutVars>
      </dgm:prSet>
      <dgm:spPr/>
      <dgm:t>
        <a:bodyPr/>
        <a:lstStyle/>
        <a:p>
          <a:endParaRPr lang="en-US"/>
        </a:p>
      </dgm:t>
    </dgm:pt>
    <dgm:pt modelId="{2D05BAD8-E1A5-409B-8F02-4EE0E9E1526D}" type="pres">
      <dgm:prSet presAssocID="{9B7AC4F9-A492-468D-B10A-54D444699A91}" presName="Triangle" presStyleLbl="alignNode1" presStyleIdx="9" presStyleCnt="15"/>
      <dgm:spPr>
        <a:solidFill>
          <a:srgbClr val="A21521"/>
        </a:solidFill>
        <a:ln>
          <a:solidFill>
            <a:srgbClr val="A21521"/>
          </a:solidFill>
        </a:ln>
      </dgm:spPr>
    </dgm:pt>
    <dgm:pt modelId="{BC73996D-FB91-4845-8D61-72BA50917A45}" type="pres">
      <dgm:prSet presAssocID="{AD0E1726-FCB4-4DF6-90E4-D7B18DB39E7A}" presName="sibTrans" presStyleCnt="0"/>
      <dgm:spPr/>
    </dgm:pt>
    <dgm:pt modelId="{993C45E7-2E2C-4FFB-98C3-1D6EA324E47C}" type="pres">
      <dgm:prSet presAssocID="{AD0E1726-FCB4-4DF6-90E4-D7B18DB39E7A}" presName="space" presStyleCnt="0"/>
      <dgm:spPr/>
    </dgm:pt>
    <dgm:pt modelId="{C0F84B93-A911-4FAF-80E3-00B2E8ED3DEC}" type="pres">
      <dgm:prSet presAssocID="{A75F56DC-452A-4FD2-B9B5-BCED0F345C19}" presName="composite" presStyleCnt="0"/>
      <dgm:spPr/>
    </dgm:pt>
    <dgm:pt modelId="{F50D06E0-E6C7-4449-B59D-CBB409AD3C7D}" type="pres">
      <dgm:prSet presAssocID="{A75F56DC-452A-4FD2-B9B5-BCED0F345C19}" presName="LShape" presStyleLbl="alignNode1" presStyleIdx="10" presStyleCnt="15"/>
      <dgm:spPr>
        <a:solidFill>
          <a:srgbClr val="AF272F"/>
        </a:solidFill>
        <a:ln>
          <a:solidFill>
            <a:srgbClr val="AF272F"/>
          </a:solidFill>
        </a:ln>
      </dgm:spPr>
    </dgm:pt>
    <dgm:pt modelId="{7275F753-46DC-40FC-9D50-7CE87BEF7A6B}" type="pres">
      <dgm:prSet presAssocID="{A75F56DC-452A-4FD2-B9B5-BCED0F345C19}" presName="ParentText" presStyleLbl="revTx" presStyleIdx="5" presStyleCnt="8">
        <dgm:presLayoutVars>
          <dgm:chMax val="0"/>
          <dgm:chPref val="0"/>
          <dgm:bulletEnabled val="1"/>
        </dgm:presLayoutVars>
      </dgm:prSet>
      <dgm:spPr/>
      <dgm:t>
        <a:bodyPr/>
        <a:lstStyle/>
        <a:p>
          <a:endParaRPr lang="en-US"/>
        </a:p>
      </dgm:t>
    </dgm:pt>
    <dgm:pt modelId="{AB27C106-6E2F-4F05-B130-FE9B882FB82B}" type="pres">
      <dgm:prSet presAssocID="{A75F56DC-452A-4FD2-B9B5-BCED0F345C19}" presName="Triangle" presStyleLbl="alignNode1" presStyleIdx="11" presStyleCnt="15"/>
      <dgm:spPr>
        <a:solidFill>
          <a:srgbClr val="F79646"/>
        </a:solidFill>
        <a:ln>
          <a:solidFill>
            <a:srgbClr val="F79646"/>
          </a:solidFill>
        </a:ln>
      </dgm:spPr>
    </dgm:pt>
    <dgm:pt modelId="{D77D6A57-9CF6-42A9-A21B-7E934D313D90}" type="pres">
      <dgm:prSet presAssocID="{978F445E-8B90-4777-9346-9BC56C01348E}" presName="sibTrans" presStyleCnt="0"/>
      <dgm:spPr/>
    </dgm:pt>
    <dgm:pt modelId="{A2969EE3-0829-4156-8845-4F31398BAC02}" type="pres">
      <dgm:prSet presAssocID="{978F445E-8B90-4777-9346-9BC56C01348E}" presName="space" presStyleCnt="0"/>
      <dgm:spPr/>
    </dgm:pt>
    <dgm:pt modelId="{A6166EAB-671A-4E38-97DC-32541EE497B9}" type="pres">
      <dgm:prSet presAssocID="{F4894248-F257-4A55-8345-71625B3AE4AB}" presName="composite" presStyleCnt="0"/>
      <dgm:spPr/>
    </dgm:pt>
    <dgm:pt modelId="{46E5F65C-F585-4B03-8648-5227F7C47BBE}" type="pres">
      <dgm:prSet presAssocID="{F4894248-F257-4A55-8345-71625B3AE4AB}" presName="LShape" presStyleLbl="alignNode1" presStyleIdx="12" presStyleCnt="15"/>
      <dgm:spPr>
        <a:solidFill>
          <a:srgbClr val="F79646"/>
        </a:solidFill>
        <a:ln>
          <a:solidFill>
            <a:srgbClr val="F79646"/>
          </a:solidFill>
        </a:ln>
      </dgm:spPr>
    </dgm:pt>
    <dgm:pt modelId="{C3118BE9-1A9D-4064-8259-0C86621FDFA6}" type="pres">
      <dgm:prSet presAssocID="{F4894248-F257-4A55-8345-71625B3AE4AB}" presName="ParentText" presStyleLbl="revTx" presStyleIdx="6" presStyleCnt="8">
        <dgm:presLayoutVars>
          <dgm:chMax val="0"/>
          <dgm:chPref val="0"/>
          <dgm:bulletEnabled val="1"/>
        </dgm:presLayoutVars>
      </dgm:prSet>
      <dgm:spPr/>
      <dgm:t>
        <a:bodyPr/>
        <a:lstStyle/>
        <a:p>
          <a:endParaRPr lang="en-US"/>
        </a:p>
      </dgm:t>
    </dgm:pt>
    <dgm:pt modelId="{C0500079-608F-44A7-B815-5EAFDFCB3339}" type="pres">
      <dgm:prSet presAssocID="{F4894248-F257-4A55-8345-71625B3AE4AB}" presName="Triangle" presStyleLbl="alignNode1" presStyleIdx="13" presStyleCnt="15"/>
      <dgm:spPr/>
    </dgm:pt>
    <dgm:pt modelId="{44500A1C-63FA-4FC9-A950-39F285EF5E35}" type="pres">
      <dgm:prSet presAssocID="{6012F7B4-EEEB-4C94-B878-16FB3A93D70A}" presName="sibTrans" presStyleCnt="0"/>
      <dgm:spPr/>
    </dgm:pt>
    <dgm:pt modelId="{C3FDE86D-5DAA-4956-B9B7-C276FD48C8ED}" type="pres">
      <dgm:prSet presAssocID="{6012F7B4-EEEB-4C94-B878-16FB3A93D70A}" presName="space" presStyleCnt="0"/>
      <dgm:spPr/>
    </dgm:pt>
    <dgm:pt modelId="{7DCF0C5A-C883-4FF8-8068-F191C3F37856}" type="pres">
      <dgm:prSet presAssocID="{C4576B17-FAD9-4533-8C56-82BF4454FF44}" presName="composite" presStyleCnt="0"/>
      <dgm:spPr/>
    </dgm:pt>
    <dgm:pt modelId="{3A82E51A-F481-4E48-8B68-E05CE553E2ED}" type="pres">
      <dgm:prSet presAssocID="{C4576B17-FAD9-4533-8C56-82BF4454FF44}" presName="LShape" presStyleLbl="alignNode1" presStyleIdx="14" presStyleCnt="15"/>
      <dgm:spPr/>
    </dgm:pt>
    <dgm:pt modelId="{97EDD7D6-B4FC-493B-BE66-10DEC45AC36E}" type="pres">
      <dgm:prSet presAssocID="{C4576B17-FAD9-4533-8C56-82BF4454FF44}" presName="ParentText" presStyleLbl="revTx" presStyleIdx="7" presStyleCnt="8">
        <dgm:presLayoutVars>
          <dgm:chMax val="0"/>
          <dgm:chPref val="0"/>
          <dgm:bulletEnabled val="1"/>
        </dgm:presLayoutVars>
      </dgm:prSet>
      <dgm:spPr/>
      <dgm:t>
        <a:bodyPr/>
        <a:lstStyle/>
        <a:p>
          <a:endParaRPr lang="en-US"/>
        </a:p>
      </dgm:t>
    </dgm:pt>
  </dgm:ptLst>
  <dgm:cxnLst>
    <dgm:cxn modelId="{5486F753-B4A0-4CB2-A715-9A355A475A0C}" type="presOf" srcId="{C4576B17-FAD9-4533-8C56-82BF4454FF44}" destId="{97EDD7D6-B4FC-493B-BE66-10DEC45AC36E}" srcOrd="0" destOrd="0" presId="urn:microsoft.com/office/officeart/2009/3/layout/StepUpProcess"/>
    <dgm:cxn modelId="{83ED7E33-CC3C-40B7-B744-E5A3AA6D945A}" srcId="{CAA1CC98-C024-4765-8C94-2DCF7A8972EB}" destId="{973D4F97-4ED2-4539-9016-DD0F6FBFC31A}" srcOrd="0" destOrd="0" parTransId="{9D529BFD-BD54-494C-941B-FABC31D6A2A9}" sibTransId="{A815C91A-7FCA-4EB2-BD4A-BC0C50A914B7}"/>
    <dgm:cxn modelId="{739801DC-56C8-497F-8875-283159A7DE49}" type="presOf" srcId="{A75F56DC-452A-4FD2-B9B5-BCED0F345C19}" destId="{7275F753-46DC-40FC-9D50-7CE87BEF7A6B}" srcOrd="0" destOrd="0" presId="urn:microsoft.com/office/officeart/2009/3/layout/StepUpProcess"/>
    <dgm:cxn modelId="{282D55E1-6DAF-44F2-9390-7CD72B1D2588}" type="presOf" srcId="{973D4F97-4ED2-4539-9016-DD0F6FBFC31A}" destId="{992FB824-9A2E-467F-BA0D-A92F39A45715}" srcOrd="0" destOrd="0" presId="urn:microsoft.com/office/officeart/2009/3/layout/StepUpProcess"/>
    <dgm:cxn modelId="{A9B56374-D0CB-4404-80C6-2A098717BA9F}" srcId="{CAA1CC98-C024-4765-8C94-2DCF7A8972EB}" destId="{9B7AC4F9-A492-468D-B10A-54D444699A91}" srcOrd="4" destOrd="0" parTransId="{805B4457-C627-416A-BD0B-D1CBCED06A4A}" sibTransId="{AD0E1726-FCB4-4DF6-90E4-D7B18DB39E7A}"/>
    <dgm:cxn modelId="{08CE97BA-FDCF-4600-B79D-A148A924370F}" type="presOf" srcId="{CAA1CC98-C024-4765-8C94-2DCF7A8972EB}" destId="{8B694CA2-99D1-4AF7-AAAB-9DD452E99450}" srcOrd="0" destOrd="0" presId="urn:microsoft.com/office/officeart/2009/3/layout/StepUpProcess"/>
    <dgm:cxn modelId="{FD44BBFD-6813-454D-B085-8553BD1674EB}" type="presOf" srcId="{9B7AC4F9-A492-468D-B10A-54D444699A91}" destId="{8BC98B61-9E0C-4C22-B084-95D18E700F9E}" srcOrd="0" destOrd="0" presId="urn:microsoft.com/office/officeart/2009/3/layout/StepUpProcess"/>
    <dgm:cxn modelId="{BEA94CD9-2EC4-4C68-BEEB-FA894E10D9DB}" type="presOf" srcId="{C24420C9-D5C7-4499-ABFB-BCDDB33917B5}" destId="{1E9D2917-D28A-4275-987E-A839A545F156}" srcOrd="0" destOrd="0" presId="urn:microsoft.com/office/officeart/2009/3/layout/StepUpProcess"/>
    <dgm:cxn modelId="{81863AF1-CCDB-4C82-A4A6-52E6A8F9C47A}" srcId="{CAA1CC98-C024-4765-8C94-2DCF7A8972EB}" destId="{C4576B17-FAD9-4533-8C56-82BF4454FF44}" srcOrd="7" destOrd="0" parTransId="{F9DC4921-2C7C-41AB-8B81-3A02F5E61670}" sibTransId="{8519706C-0974-434C-9B99-31360C4F6D6F}"/>
    <dgm:cxn modelId="{9DA04F3A-CF22-49D0-9824-6D1092C0FC60}" srcId="{CAA1CC98-C024-4765-8C94-2DCF7A8972EB}" destId="{A75F56DC-452A-4FD2-B9B5-BCED0F345C19}" srcOrd="5" destOrd="0" parTransId="{4B19634F-2A15-4615-8121-42C98D1A3063}" sibTransId="{978F445E-8B90-4777-9346-9BC56C01348E}"/>
    <dgm:cxn modelId="{FBD53A6C-C657-486E-B01D-70CFAAA573D1}" type="presOf" srcId="{C64CAD83-316D-4A3E-AFCE-4E8F41525DDC}" destId="{03A434EF-7BB8-46DC-B4D1-11B0EB4D0636}" srcOrd="0" destOrd="0" presId="urn:microsoft.com/office/officeart/2009/3/layout/StepUpProcess"/>
    <dgm:cxn modelId="{05DDEB45-2CA0-47AA-AB83-FA4AA610226E}" srcId="{CAA1CC98-C024-4765-8C94-2DCF7A8972EB}" destId="{C24420C9-D5C7-4499-ABFB-BCDDB33917B5}" srcOrd="1" destOrd="0" parTransId="{8C32E1FD-FB81-430C-978E-4632435E48A4}" sibTransId="{265AEF4B-2550-4A68-8B76-F266CEF51147}"/>
    <dgm:cxn modelId="{A28C30AA-36C0-40DF-A5A4-C73AB046E1F7}" srcId="{CAA1CC98-C024-4765-8C94-2DCF7A8972EB}" destId="{F4894248-F257-4A55-8345-71625B3AE4AB}" srcOrd="6" destOrd="0" parTransId="{BDECB686-2989-40F0-8C42-E98D16A1189C}" sibTransId="{6012F7B4-EEEB-4C94-B878-16FB3A93D70A}"/>
    <dgm:cxn modelId="{EEEA3F5E-3594-4F0A-A6AC-E1E94F9F5A91}" srcId="{CAA1CC98-C024-4765-8C94-2DCF7A8972EB}" destId="{C64CAD83-316D-4A3E-AFCE-4E8F41525DDC}" srcOrd="2" destOrd="0" parTransId="{3A02F949-9869-4520-8897-728A0E7AF360}" sibTransId="{1593FCA5-4197-4121-8744-7248EAEAFD02}"/>
    <dgm:cxn modelId="{42B29DEA-126F-4850-A356-8489066B9D0A}" type="presOf" srcId="{F4894248-F257-4A55-8345-71625B3AE4AB}" destId="{C3118BE9-1A9D-4064-8259-0C86621FDFA6}" srcOrd="0" destOrd="0" presId="urn:microsoft.com/office/officeart/2009/3/layout/StepUpProcess"/>
    <dgm:cxn modelId="{3947324C-F7F8-4B96-9F1C-C2BD715A67E4}" type="presOf" srcId="{3EA81DEE-32C5-4307-9323-152CD35644FA}" destId="{04431C88-1614-408E-BC4C-5DD3DC475348}" srcOrd="0" destOrd="0" presId="urn:microsoft.com/office/officeart/2009/3/layout/StepUpProcess"/>
    <dgm:cxn modelId="{4634A768-B0B7-4C23-83FB-5D482252C88A}" srcId="{CAA1CC98-C024-4765-8C94-2DCF7A8972EB}" destId="{3EA81DEE-32C5-4307-9323-152CD35644FA}" srcOrd="3" destOrd="0" parTransId="{ABF07A71-88E4-4955-906A-FC04C57EE0D6}" sibTransId="{7C9A14F3-A74C-429B-B878-040B6F494000}"/>
    <dgm:cxn modelId="{8A35CAEE-470F-491B-B0CB-8CEBB726D9A0}" type="presParOf" srcId="{8B694CA2-99D1-4AF7-AAAB-9DD452E99450}" destId="{1C335F7E-EA78-4623-8BF1-1866D68FFBA2}" srcOrd="0" destOrd="0" presId="urn:microsoft.com/office/officeart/2009/3/layout/StepUpProcess"/>
    <dgm:cxn modelId="{3E7A9090-2C59-403F-B271-7284C811F1FD}" type="presParOf" srcId="{1C335F7E-EA78-4623-8BF1-1866D68FFBA2}" destId="{320EE9FA-E0F5-4D3C-92B7-DE506F51935B}" srcOrd="0" destOrd="0" presId="urn:microsoft.com/office/officeart/2009/3/layout/StepUpProcess"/>
    <dgm:cxn modelId="{10349459-ED08-418B-91DA-F10765C1675F}" type="presParOf" srcId="{1C335F7E-EA78-4623-8BF1-1866D68FFBA2}" destId="{992FB824-9A2E-467F-BA0D-A92F39A45715}" srcOrd="1" destOrd="0" presId="urn:microsoft.com/office/officeart/2009/3/layout/StepUpProcess"/>
    <dgm:cxn modelId="{9B03BB8F-C8A6-4707-AF9B-F3DBDBB62C71}" type="presParOf" srcId="{1C335F7E-EA78-4623-8BF1-1866D68FFBA2}" destId="{725C404C-586A-491A-93B6-FF2EBB09C2CA}" srcOrd="2" destOrd="0" presId="urn:microsoft.com/office/officeart/2009/3/layout/StepUpProcess"/>
    <dgm:cxn modelId="{1DCA1DAB-E74B-49AB-80BF-0301C354239F}" type="presParOf" srcId="{8B694CA2-99D1-4AF7-AAAB-9DD452E99450}" destId="{D59C9CD2-BEF7-4FE9-904F-2B393684A7D9}" srcOrd="1" destOrd="0" presId="urn:microsoft.com/office/officeart/2009/3/layout/StepUpProcess"/>
    <dgm:cxn modelId="{2B3A7CC0-4675-4EC9-B644-3B71A9B029CC}" type="presParOf" srcId="{D59C9CD2-BEF7-4FE9-904F-2B393684A7D9}" destId="{31379383-FBDB-4234-91C2-66A5BF46E9F4}" srcOrd="0" destOrd="0" presId="urn:microsoft.com/office/officeart/2009/3/layout/StepUpProcess"/>
    <dgm:cxn modelId="{A34A18D9-F7C7-422D-9747-7CAAA01619E4}" type="presParOf" srcId="{8B694CA2-99D1-4AF7-AAAB-9DD452E99450}" destId="{AC3DFC88-3CA3-41AD-A54E-8C34CDD4A0FC}" srcOrd="2" destOrd="0" presId="urn:microsoft.com/office/officeart/2009/3/layout/StepUpProcess"/>
    <dgm:cxn modelId="{EEA56FB7-4BEA-4CFE-A49D-196684DF1DFB}" type="presParOf" srcId="{AC3DFC88-3CA3-41AD-A54E-8C34CDD4A0FC}" destId="{7EFAFC1A-115D-4294-BD7B-977FB6688E25}" srcOrd="0" destOrd="0" presId="urn:microsoft.com/office/officeart/2009/3/layout/StepUpProcess"/>
    <dgm:cxn modelId="{8C6A309B-B55D-4AD9-AC57-6542BD86AE4B}" type="presParOf" srcId="{AC3DFC88-3CA3-41AD-A54E-8C34CDD4A0FC}" destId="{1E9D2917-D28A-4275-987E-A839A545F156}" srcOrd="1" destOrd="0" presId="urn:microsoft.com/office/officeart/2009/3/layout/StepUpProcess"/>
    <dgm:cxn modelId="{D306A64A-D525-47A1-BD87-53B7FD200424}" type="presParOf" srcId="{AC3DFC88-3CA3-41AD-A54E-8C34CDD4A0FC}" destId="{BB701688-C994-4351-95BE-CAE55456DC10}" srcOrd="2" destOrd="0" presId="urn:microsoft.com/office/officeart/2009/3/layout/StepUpProcess"/>
    <dgm:cxn modelId="{EF794742-F909-41D6-AB68-BFA23F79B5C8}" type="presParOf" srcId="{8B694CA2-99D1-4AF7-AAAB-9DD452E99450}" destId="{1DD90C05-AFFF-4284-9267-D37FE9009AC4}" srcOrd="3" destOrd="0" presId="urn:microsoft.com/office/officeart/2009/3/layout/StepUpProcess"/>
    <dgm:cxn modelId="{61787212-321A-44B1-A66E-5FF73C0B5CDA}" type="presParOf" srcId="{1DD90C05-AFFF-4284-9267-D37FE9009AC4}" destId="{C02501C5-4D95-48E8-BA68-5CEEBAAB8559}" srcOrd="0" destOrd="0" presId="urn:microsoft.com/office/officeart/2009/3/layout/StepUpProcess"/>
    <dgm:cxn modelId="{2947C5E1-B19F-4481-9416-AA77190FDDB7}" type="presParOf" srcId="{8B694CA2-99D1-4AF7-AAAB-9DD452E99450}" destId="{42EAD5F0-B144-4797-A335-1FAC296D82AC}" srcOrd="4" destOrd="0" presId="urn:microsoft.com/office/officeart/2009/3/layout/StepUpProcess"/>
    <dgm:cxn modelId="{52A95B9A-2E43-44F9-BEF4-D834E414BDA1}" type="presParOf" srcId="{42EAD5F0-B144-4797-A335-1FAC296D82AC}" destId="{3BDA040F-CB1A-430A-A15B-05C9774A3876}" srcOrd="0" destOrd="0" presId="urn:microsoft.com/office/officeart/2009/3/layout/StepUpProcess"/>
    <dgm:cxn modelId="{F017066B-4C46-4F3E-B230-DE9C9D107234}" type="presParOf" srcId="{42EAD5F0-B144-4797-A335-1FAC296D82AC}" destId="{03A434EF-7BB8-46DC-B4D1-11B0EB4D0636}" srcOrd="1" destOrd="0" presId="urn:microsoft.com/office/officeart/2009/3/layout/StepUpProcess"/>
    <dgm:cxn modelId="{B2595154-8A3D-4A1D-8A6E-DF3E09594B51}" type="presParOf" srcId="{42EAD5F0-B144-4797-A335-1FAC296D82AC}" destId="{D7451CBE-BA55-41AA-8CCD-C66E29B64698}" srcOrd="2" destOrd="0" presId="urn:microsoft.com/office/officeart/2009/3/layout/StepUpProcess"/>
    <dgm:cxn modelId="{EDC08E61-2DB0-466C-A304-48751AB3DE8D}" type="presParOf" srcId="{8B694CA2-99D1-4AF7-AAAB-9DD452E99450}" destId="{2CCB34C5-0390-4E0C-918E-127AECA71662}" srcOrd="5" destOrd="0" presId="urn:microsoft.com/office/officeart/2009/3/layout/StepUpProcess"/>
    <dgm:cxn modelId="{BEAF7FB8-A373-4328-BEFB-5891930D60F6}" type="presParOf" srcId="{2CCB34C5-0390-4E0C-918E-127AECA71662}" destId="{F2C37B04-DC0A-4F0F-B6D7-9B98FE7893D9}" srcOrd="0" destOrd="0" presId="urn:microsoft.com/office/officeart/2009/3/layout/StepUpProcess"/>
    <dgm:cxn modelId="{0F103138-4720-45F5-BEDF-4CE6B884728D}" type="presParOf" srcId="{8B694CA2-99D1-4AF7-AAAB-9DD452E99450}" destId="{7775E38D-0841-4737-A189-06F75D125B89}" srcOrd="6" destOrd="0" presId="urn:microsoft.com/office/officeart/2009/3/layout/StepUpProcess"/>
    <dgm:cxn modelId="{F51A9600-26DA-4DA0-8255-8704FEF9A3B7}" type="presParOf" srcId="{7775E38D-0841-4737-A189-06F75D125B89}" destId="{C3597030-C13D-4667-B4D6-45C4F08469D1}" srcOrd="0" destOrd="0" presId="urn:microsoft.com/office/officeart/2009/3/layout/StepUpProcess"/>
    <dgm:cxn modelId="{E5612450-D95C-4AAA-BF16-7BBCF0E180E2}" type="presParOf" srcId="{7775E38D-0841-4737-A189-06F75D125B89}" destId="{04431C88-1614-408E-BC4C-5DD3DC475348}" srcOrd="1" destOrd="0" presId="urn:microsoft.com/office/officeart/2009/3/layout/StepUpProcess"/>
    <dgm:cxn modelId="{66062AEE-6B5E-4F32-94BD-FB47EBAD7A78}" type="presParOf" srcId="{7775E38D-0841-4737-A189-06F75D125B89}" destId="{BF315FC4-9F8F-4FB0-8C4F-6A5E650A37DE}" srcOrd="2" destOrd="0" presId="urn:microsoft.com/office/officeart/2009/3/layout/StepUpProcess"/>
    <dgm:cxn modelId="{E4B08879-D21C-4FC4-904C-735788BEB054}" type="presParOf" srcId="{8B694CA2-99D1-4AF7-AAAB-9DD452E99450}" destId="{5C00FD43-EC43-4FB9-B8CD-51A6A462B287}" srcOrd="7" destOrd="0" presId="urn:microsoft.com/office/officeart/2009/3/layout/StepUpProcess"/>
    <dgm:cxn modelId="{814E3432-9C51-4873-8CDA-2E9B9D3682F0}" type="presParOf" srcId="{5C00FD43-EC43-4FB9-B8CD-51A6A462B287}" destId="{722CB34B-A887-4784-8429-1ACC1BFC2400}" srcOrd="0" destOrd="0" presId="urn:microsoft.com/office/officeart/2009/3/layout/StepUpProcess"/>
    <dgm:cxn modelId="{03D6FC82-F32E-4683-B119-1B7F52EA9695}" type="presParOf" srcId="{8B694CA2-99D1-4AF7-AAAB-9DD452E99450}" destId="{CAAF7CBD-5C35-4734-9606-54AF6BD99CA4}" srcOrd="8" destOrd="0" presId="urn:microsoft.com/office/officeart/2009/3/layout/StepUpProcess"/>
    <dgm:cxn modelId="{C099FA34-CF8C-4544-B3C2-7A24B21AA9E6}" type="presParOf" srcId="{CAAF7CBD-5C35-4734-9606-54AF6BD99CA4}" destId="{F1345198-8322-4476-9C12-B1CAAB8D86BC}" srcOrd="0" destOrd="0" presId="urn:microsoft.com/office/officeart/2009/3/layout/StepUpProcess"/>
    <dgm:cxn modelId="{D8198894-17E6-45FE-90EA-C13E045C412E}" type="presParOf" srcId="{CAAF7CBD-5C35-4734-9606-54AF6BD99CA4}" destId="{8BC98B61-9E0C-4C22-B084-95D18E700F9E}" srcOrd="1" destOrd="0" presId="urn:microsoft.com/office/officeart/2009/3/layout/StepUpProcess"/>
    <dgm:cxn modelId="{D48E8D73-ECF3-44A8-975D-1D26A3AF1DA2}" type="presParOf" srcId="{CAAF7CBD-5C35-4734-9606-54AF6BD99CA4}" destId="{2D05BAD8-E1A5-409B-8F02-4EE0E9E1526D}" srcOrd="2" destOrd="0" presId="urn:microsoft.com/office/officeart/2009/3/layout/StepUpProcess"/>
    <dgm:cxn modelId="{AA23A2E5-A9AC-452D-BA25-5ECF0E23482A}" type="presParOf" srcId="{8B694CA2-99D1-4AF7-AAAB-9DD452E99450}" destId="{BC73996D-FB91-4845-8D61-72BA50917A45}" srcOrd="9" destOrd="0" presId="urn:microsoft.com/office/officeart/2009/3/layout/StepUpProcess"/>
    <dgm:cxn modelId="{DC53B8EC-FDFE-45F1-A77D-83ADB80CC1FE}" type="presParOf" srcId="{BC73996D-FB91-4845-8D61-72BA50917A45}" destId="{993C45E7-2E2C-4FFB-98C3-1D6EA324E47C}" srcOrd="0" destOrd="0" presId="urn:microsoft.com/office/officeart/2009/3/layout/StepUpProcess"/>
    <dgm:cxn modelId="{7DC12760-B77F-42F8-92E5-5888E323A794}" type="presParOf" srcId="{8B694CA2-99D1-4AF7-AAAB-9DD452E99450}" destId="{C0F84B93-A911-4FAF-80E3-00B2E8ED3DEC}" srcOrd="10" destOrd="0" presId="urn:microsoft.com/office/officeart/2009/3/layout/StepUpProcess"/>
    <dgm:cxn modelId="{CBD929DE-1293-49BA-A6D7-B026CD00294E}" type="presParOf" srcId="{C0F84B93-A911-4FAF-80E3-00B2E8ED3DEC}" destId="{F50D06E0-E6C7-4449-B59D-CBB409AD3C7D}" srcOrd="0" destOrd="0" presId="urn:microsoft.com/office/officeart/2009/3/layout/StepUpProcess"/>
    <dgm:cxn modelId="{43662127-59C8-431B-8283-BFAF0FF92D3A}" type="presParOf" srcId="{C0F84B93-A911-4FAF-80E3-00B2E8ED3DEC}" destId="{7275F753-46DC-40FC-9D50-7CE87BEF7A6B}" srcOrd="1" destOrd="0" presId="urn:microsoft.com/office/officeart/2009/3/layout/StepUpProcess"/>
    <dgm:cxn modelId="{DDCC5F74-FB45-43A5-84D0-0C17DC051F8A}" type="presParOf" srcId="{C0F84B93-A911-4FAF-80E3-00B2E8ED3DEC}" destId="{AB27C106-6E2F-4F05-B130-FE9B882FB82B}" srcOrd="2" destOrd="0" presId="urn:microsoft.com/office/officeart/2009/3/layout/StepUpProcess"/>
    <dgm:cxn modelId="{16377FA0-7261-4915-A772-249D50DD4271}" type="presParOf" srcId="{8B694CA2-99D1-4AF7-AAAB-9DD452E99450}" destId="{D77D6A57-9CF6-42A9-A21B-7E934D313D90}" srcOrd="11" destOrd="0" presId="urn:microsoft.com/office/officeart/2009/3/layout/StepUpProcess"/>
    <dgm:cxn modelId="{D0892E66-34A0-423B-8521-608DFF81185D}" type="presParOf" srcId="{D77D6A57-9CF6-42A9-A21B-7E934D313D90}" destId="{A2969EE3-0829-4156-8845-4F31398BAC02}" srcOrd="0" destOrd="0" presId="urn:microsoft.com/office/officeart/2009/3/layout/StepUpProcess"/>
    <dgm:cxn modelId="{9E2D3C92-ED65-47B2-8779-8C35867F4889}" type="presParOf" srcId="{8B694CA2-99D1-4AF7-AAAB-9DD452E99450}" destId="{A6166EAB-671A-4E38-97DC-32541EE497B9}" srcOrd="12" destOrd="0" presId="urn:microsoft.com/office/officeart/2009/3/layout/StepUpProcess"/>
    <dgm:cxn modelId="{3A01B011-7E99-4F1D-8293-69B426ACCA9B}" type="presParOf" srcId="{A6166EAB-671A-4E38-97DC-32541EE497B9}" destId="{46E5F65C-F585-4B03-8648-5227F7C47BBE}" srcOrd="0" destOrd="0" presId="urn:microsoft.com/office/officeart/2009/3/layout/StepUpProcess"/>
    <dgm:cxn modelId="{39BABFA1-4E77-4C3A-8529-21D67068B182}" type="presParOf" srcId="{A6166EAB-671A-4E38-97DC-32541EE497B9}" destId="{C3118BE9-1A9D-4064-8259-0C86621FDFA6}" srcOrd="1" destOrd="0" presId="urn:microsoft.com/office/officeart/2009/3/layout/StepUpProcess"/>
    <dgm:cxn modelId="{8EF19ABF-5A83-48F5-ADD3-1B0254BDD32C}" type="presParOf" srcId="{A6166EAB-671A-4E38-97DC-32541EE497B9}" destId="{C0500079-608F-44A7-B815-5EAFDFCB3339}" srcOrd="2" destOrd="0" presId="urn:microsoft.com/office/officeart/2009/3/layout/StepUpProcess"/>
    <dgm:cxn modelId="{FA40E040-6A6B-4835-AA53-10D214C3E951}" type="presParOf" srcId="{8B694CA2-99D1-4AF7-AAAB-9DD452E99450}" destId="{44500A1C-63FA-4FC9-A950-39F285EF5E35}" srcOrd="13" destOrd="0" presId="urn:microsoft.com/office/officeart/2009/3/layout/StepUpProcess"/>
    <dgm:cxn modelId="{67166F0C-5A88-41D7-9A86-564A64DA825E}" type="presParOf" srcId="{44500A1C-63FA-4FC9-A950-39F285EF5E35}" destId="{C3FDE86D-5DAA-4956-B9B7-C276FD48C8ED}" srcOrd="0" destOrd="0" presId="urn:microsoft.com/office/officeart/2009/3/layout/StepUpProcess"/>
    <dgm:cxn modelId="{79A2C738-FF01-4E51-ADFA-8812653BC561}" type="presParOf" srcId="{8B694CA2-99D1-4AF7-AAAB-9DD452E99450}" destId="{7DCF0C5A-C883-4FF8-8068-F191C3F37856}" srcOrd="14" destOrd="0" presId="urn:microsoft.com/office/officeart/2009/3/layout/StepUpProcess"/>
    <dgm:cxn modelId="{06B9ECC2-1DC4-4763-B548-3CD143433D42}" type="presParOf" srcId="{7DCF0C5A-C883-4FF8-8068-F191C3F37856}" destId="{3A82E51A-F481-4E48-8B68-E05CE553E2ED}" srcOrd="0" destOrd="0" presId="urn:microsoft.com/office/officeart/2009/3/layout/StepUpProcess"/>
    <dgm:cxn modelId="{B9AD203B-020F-4E68-9207-ED9B869220FF}" type="presParOf" srcId="{7DCF0C5A-C883-4FF8-8068-F191C3F37856}" destId="{97EDD7D6-B4FC-493B-BE66-10DEC45AC36E}" srcOrd="1" destOrd="0" presId="urn:microsoft.com/office/officeart/2009/3/layout/StepUp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0EE9FA-E0F5-4D3C-92B7-DE506F51935B}">
      <dsp:nvSpPr>
        <dsp:cNvPr id="0" name=""/>
        <dsp:cNvSpPr/>
      </dsp:nvSpPr>
      <dsp:spPr>
        <a:xfrm rot="5400000">
          <a:off x="145885" y="1583141"/>
          <a:ext cx="438141" cy="729057"/>
        </a:xfrm>
        <a:prstGeom prst="corner">
          <a:avLst>
            <a:gd name="adj1" fmla="val 16120"/>
            <a:gd name="adj2" fmla="val 16110"/>
          </a:avLst>
        </a:prstGeom>
        <a:solidFill>
          <a:srgbClr val="999B30"/>
        </a:solidFill>
        <a:ln w="25400" cap="flat" cmpd="sng" algn="ctr">
          <a:solidFill>
            <a:srgbClr val="999B30"/>
          </a:solidFill>
          <a:prstDash val="solid"/>
        </a:ln>
        <a:effectLst/>
      </dsp:spPr>
      <dsp:style>
        <a:lnRef idx="2">
          <a:scrgbClr r="0" g="0" b="0"/>
        </a:lnRef>
        <a:fillRef idx="1">
          <a:scrgbClr r="0" g="0" b="0"/>
        </a:fillRef>
        <a:effectRef idx="0">
          <a:scrgbClr r="0" g="0" b="0"/>
        </a:effectRef>
        <a:fontRef idx="minor">
          <a:schemeClr val="lt1"/>
        </a:fontRef>
      </dsp:style>
    </dsp:sp>
    <dsp:sp modelId="{992FB824-9A2E-467F-BA0D-A92F39A45715}">
      <dsp:nvSpPr>
        <dsp:cNvPr id="0" name=""/>
        <dsp:cNvSpPr/>
      </dsp:nvSpPr>
      <dsp:spPr>
        <a:xfrm>
          <a:off x="68591" y="1800972"/>
          <a:ext cx="666510" cy="57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dirty="0"/>
            <a:t>Performance Issues</a:t>
          </a:r>
        </a:p>
      </dsp:txBody>
      <dsp:txXfrm>
        <a:off x="68591" y="1800972"/>
        <a:ext cx="666510" cy="576948"/>
      </dsp:txXfrm>
    </dsp:sp>
    <dsp:sp modelId="{725C404C-586A-491A-93B6-FF2EBB09C2CA}">
      <dsp:nvSpPr>
        <dsp:cNvPr id="0" name=""/>
        <dsp:cNvSpPr/>
      </dsp:nvSpPr>
      <dsp:spPr>
        <a:xfrm>
          <a:off x="606757" y="1529467"/>
          <a:ext cx="124188" cy="124188"/>
        </a:xfrm>
        <a:prstGeom prst="triangle">
          <a:avLst>
            <a:gd name="adj" fmla="val 100000"/>
          </a:avLst>
        </a:prstGeom>
        <a:solidFill>
          <a:srgbClr val="F79646"/>
        </a:solidFill>
        <a:ln w="25400" cap="flat" cmpd="sng" algn="ctr">
          <a:solidFill>
            <a:srgbClr val="F79646"/>
          </a:solidFill>
          <a:prstDash val="solid"/>
        </a:ln>
        <a:effectLst/>
      </dsp:spPr>
      <dsp:style>
        <a:lnRef idx="2">
          <a:scrgbClr r="0" g="0" b="0"/>
        </a:lnRef>
        <a:fillRef idx="1">
          <a:scrgbClr r="0" g="0" b="0"/>
        </a:fillRef>
        <a:effectRef idx="0">
          <a:scrgbClr r="0" g="0" b="0"/>
        </a:effectRef>
        <a:fontRef idx="minor">
          <a:schemeClr val="lt1"/>
        </a:fontRef>
      </dsp:style>
    </dsp:sp>
    <dsp:sp modelId="{7EFAFC1A-115D-4294-BD7B-977FB6688E25}">
      <dsp:nvSpPr>
        <dsp:cNvPr id="0" name=""/>
        <dsp:cNvSpPr/>
      </dsp:nvSpPr>
      <dsp:spPr>
        <a:xfrm rot="5400000">
          <a:off x="955803" y="1383755"/>
          <a:ext cx="438141" cy="729057"/>
        </a:xfrm>
        <a:prstGeom prst="corner">
          <a:avLst>
            <a:gd name="adj1" fmla="val 16120"/>
            <a:gd name="adj2" fmla="val 16110"/>
          </a:avLst>
        </a:prstGeom>
        <a:solidFill>
          <a:srgbClr val="F79646"/>
        </a:solidFill>
        <a:ln w="25400" cap="flat" cmpd="sng" algn="ctr">
          <a:solidFill>
            <a:srgbClr val="F79646"/>
          </a:solidFill>
          <a:prstDash val="solid"/>
        </a:ln>
        <a:effectLst/>
      </dsp:spPr>
      <dsp:style>
        <a:lnRef idx="2">
          <a:scrgbClr r="0" g="0" b="0"/>
        </a:lnRef>
        <a:fillRef idx="1">
          <a:scrgbClr r="0" g="0" b="0"/>
        </a:fillRef>
        <a:effectRef idx="0">
          <a:scrgbClr r="0" g="0" b="0"/>
        </a:effectRef>
        <a:fontRef idx="minor">
          <a:schemeClr val="lt1"/>
        </a:fontRef>
      </dsp:style>
    </dsp:sp>
    <dsp:sp modelId="{1E9D2917-D28A-4275-987E-A839A545F156}">
      <dsp:nvSpPr>
        <dsp:cNvPr id="0" name=""/>
        <dsp:cNvSpPr/>
      </dsp:nvSpPr>
      <dsp:spPr>
        <a:xfrm>
          <a:off x="882666" y="1601586"/>
          <a:ext cx="658197" cy="57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dirty="0"/>
            <a:t>Personal Reactions &amp; Biases</a:t>
          </a:r>
        </a:p>
      </dsp:txBody>
      <dsp:txXfrm>
        <a:off x="882666" y="1601586"/>
        <a:ext cx="658197" cy="576948"/>
      </dsp:txXfrm>
    </dsp:sp>
    <dsp:sp modelId="{BB701688-C994-4351-95BE-CAE55456DC10}">
      <dsp:nvSpPr>
        <dsp:cNvPr id="0" name=""/>
        <dsp:cNvSpPr/>
      </dsp:nvSpPr>
      <dsp:spPr>
        <a:xfrm>
          <a:off x="1416675" y="1330081"/>
          <a:ext cx="124188" cy="124188"/>
        </a:xfrm>
        <a:prstGeom prst="triangle">
          <a:avLst>
            <a:gd name="adj" fmla="val 100000"/>
          </a:avLst>
        </a:prstGeom>
        <a:solidFill>
          <a:srgbClr val="835D32"/>
        </a:solidFill>
        <a:ln w="25400" cap="flat" cmpd="sng" algn="ctr">
          <a:solidFill>
            <a:srgbClr val="835D32"/>
          </a:solidFill>
          <a:prstDash val="solid"/>
        </a:ln>
        <a:effectLst/>
      </dsp:spPr>
      <dsp:style>
        <a:lnRef idx="2">
          <a:scrgbClr r="0" g="0" b="0"/>
        </a:lnRef>
        <a:fillRef idx="1">
          <a:scrgbClr r="0" g="0" b="0"/>
        </a:fillRef>
        <a:effectRef idx="0">
          <a:scrgbClr r="0" g="0" b="0"/>
        </a:effectRef>
        <a:fontRef idx="minor">
          <a:schemeClr val="lt1"/>
        </a:fontRef>
      </dsp:style>
    </dsp:sp>
    <dsp:sp modelId="{3BDA040F-CB1A-430A-A15B-05C9774A3876}">
      <dsp:nvSpPr>
        <dsp:cNvPr id="0" name=""/>
        <dsp:cNvSpPr/>
      </dsp:nvSpPr>
      <dsp:spPr>
        <a:xfrm rot="5400000">
          <a:off x="1765721" y="1184368"/>
          <a:ext cx="438141" cy="729057"/>
        </a:xfrm>
        <a:prstGeom prst="corner">
          <a:avLst>
            <a:gd name="adj1" fmla="val 16120"/>
            <a:gd name="adj2" fmla="val 16110"/>
          </a:avLst>
        </a:prstGeom>
        <a:solidFill>
          <a:srgbClr val="835D32"/>
        </a:solidFill>
        <a:ln w="25400" cap="flat" cmpd="sng" algn="ctr">
          <a:solidFill>
            <a:srgbClr val="835D32"/>
          </a:solidFill>
          <a:prstDash val="solid"/>
        </a:ln>
        <a:effectLst/>
      </dsp:spPr>
      <dsp:style>
        <a:lnRef idx="2">
          <a:scrgbClr r="0" g="0" b="0"/>
        </a:lnRef>
        <a:fillRef idx="1">
          <a:scrgbClr r="0" g="0" b="0"/>
        </a:fillRef>
        <a:effectRef idx="0">
          <a:scrgbClr r="0" g="0" b="0"/>
        </a:effectRef>
        <a:fontRef idx="minor">
          <a:schemeClr val="lt1"/>
        </a:fontRef>
      </dsp:style>
    </dsp:sp>
    <dsp:sp modelId="{03A434EF-7BB8-46DC-B4D1-11B0EB4D0636}">
      <dsp:nvSpPr>
        <dsp:cNvPr id="0" name=""/>
        <dsp:cNvSpPr/>
      </dsp:nvSpPr>
      <dsp:spPr>
        <a:xfrm>
          <a:off x="1692584" y="1402199"/>
          <a:ext cx="658197" cy="57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dirty="0"/>
            <a:t>Difficult Discussions</a:t>
          </a:r>
        </a:p>
      </dsp:txBody>
      <dsp:txXfrm>
        <a:off x="1692584" y="1402199"/>
        <a:ext cx="658197" cy="576948"/>
      </dsp:txXfrm>
    </dsp:sp>
    <dsp:sp modelId="{D7451CBE-BA55-41AA-8CCD-C66E29B64698}">
      <dsp:nvSpPr>
        <dsp:cNvPr id="0" name=""/>
        <dsp:cNvSpPr/>
      </dsp:nvSpPr>
      <dsp:spPr>
        <a:xfrm>
          <a:off x="2226593" y="1130694"/>
          <a:ext cx="124188" cy="124188"/>
        </a:xfrm>
        <a:prstGeom prst="triangle">
          <a:avLst>
            <a:gd name="adj" fmla="val 100000"/>
          </a:avLst>
        </a:prstGeom>
        <a:solidFill>
          <a:srgbClr val="AF272F"/>
        </a:solidFill>
        <a:ln w="25400" cap="flat" cmpd="sng" algn="ctr">
          <a:solidFill>
            <a:srgbClr val="AF272F"/>
          </a:solidFill>
          <a:prstDash val="solid"/>
        </a:ln>
        <a:effectLst/>
      </dsp:spPr>
      <dsp:style>
        <a:lnRef idx="2">
          <a:scrgbClr r="0" g="0" b="0"/>
        </a:lnRef>
        <a:fillRef idx="1">
          <a:scrgbClr r="0" g="0" b="0"/>
        </a:fillRef>
        <a:effectRef idx="0">
          <a:scrgbClr r="0" g="0" b="0"/>
        </a:effectRef>
        <a:fontRef idx="minor">
          <a:schemeClr val="lt1"/>
        </a:fontRef>
      </dsp:style>
    </dsp:sp>
    <dsp:sp modelId="{C3597030-C13D-4667-B4D6-45C4F08469D1}">
      <dsp:nvSpPr>
        <dsp:cNvPr id="0" name=""/>
        <dsp:cNvSpPr/>
      </dsp:nvSpPr>
      <dsp:spPr>
        <a:xfrm rot="5400000">
          <a:off x="2575639" y="984982"/>
          <a:ext cx="438141" cy="729057"/>
        </a:xfrm>
        <a:prstGeom prst="corner">
          <a:avLst>
            <a:gd name="adj1" fmla="val 16120"/>
            <a:gd name="adj2" fmla="val 16110"/>
          </a:avLst>
        </a:prstGeom>
        <a:solidFill>
          <a:srgbClr val="C8102E"/>
        </a:solidFill>
        <a:ln w="25400" cap="flat" cmpd="sng" algn="ctr">
          <a:solidFill>
            <a:srgbClr val="C8102E"/>
          </a:solidFill>
          <a:prstDash val="solid"/>
        </a:ln>
        <a:effectLst/>
      </dsp:spPr>
      <dsp:style>
        <a:lnRef idx="2">
          <a:scrgbClr r="0" g="0" b="0"/>
        </a:lnRef>
        <a:fillRef idx="1">
          <a:scrgbClr r="0" g="0" b="0"/>
        </a:fillRef>
        <a:effectRef idx="0">
          <a:scrgbClr r="0" g="0" b="0"/>
        </a:effectRef>
        <a:fontRef idx="minor">
          <a:schemeClr val="lt1"/>
        </a:fontRef>
      </dsp:style>
    </dsp:sp>
    <dsp:sp modelId="{04431C88-1614-408E-BC4C-5DD3DC475348}">
      <dsp:nvSpPr>
        <dsp:cNvPr id="0" name=""/>
        <dsp:cNvSpPr/>
      </dsp:nvSpPr>
      <dsp:spPr>
        <a:xfrm>
          <a:off x="2502503" y="1202813"/>
          <a:ext cx="658197" cy="57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dirty="0"/>
            <a:t>Forthright Discussions</a:t>
          </a:r>
        </a:p>
      </dsp:txBody>
      <dsp:txXfrm>
        <a:off x="2502503" y="1202813"/>
        <a:ext cx="658197" cy="576948"/>
      </dsp:txXfrm>
    </dsp:sp>
    <dsp:sp modelId="{BF315FC4-9F8F-4FB0-8C4F-6A5E650A37DE}">
      <dsp:nvSpPr>
        <dsp:cNvPr id="0" name=""/>
        <dsp:cNvSpPr/>
      </dsp:nvSpPr>
      <dsp:spPr>
        <a:xfrm>
          <a:off x="3036511" y="931308"/>
          <a:ext cx="124188" cy="124188"/>
        </a:xfrm>
        <a:prstGeom prst="triangle">
          <a:avLst>
            <a:gd name="adj" fmla="val 100000"/>
          </a:avLst>
        </a:prstGeom>
        <a:solidFill>
          <a:srgbClr val="C89F70"/>
        </a:solidFill>
        <a:ln w="25400" cap="flat" cmpd="sng" algn="ctr">
          <a:solidFill>
            <a:srgbClr val="C89F70"/>
          </a:solidFill>
          <a:prstDash val="solid"/>
        </a:ln>
        <a:effectLst/>
      </dsp:spPr>
      <dsp:style>
        <a:lnRef idx="2">
          <a:scrgbClr r="0" g="0" b="0"/>
        </a:lnRef>
        <a:fillRef idx="1">
          <a:scrgbClr r="0" g="0" b="0"/>
        </a:fillRef>
        <a:effectRef idx="0">
          <a:scrgbClr r="0" g="0" b="0"/>
        </a:effectRef>
        <a:fontRef idx="minor">
          <a:schemeClr val="lt1"/>
        </a:fontRef>
      </dsp:style>
    </dsp:sp>
    <dsp:sp modelId="{F1345198-8322-4476-9C12-B1CAAB8D86BC}">
      <dsp:nvSpPr>
        <dsp:cNvPr id="0" name=""/>
        <dsp:cNvSpPr/>
      </dsp:nvSpPr>
      <dsp:spPr>
        <a:xfrm rot="5400000">
          <a:off x="3385557" y="785595"/>
          <a:ext cx="438141" cy="729057"/>
        </a:xfrm>
        <a:prstGeom prst="corner">
          <a:avLst>
            <a:gd name="adj1" fmla="val 16120"/>
            <a:gd name="adj2" fmla="val 16110"/>
          </a:avLst>
        </a:prstGeom>
        <a:solidFill>
          <a:srgbClr val="C89F70"/>
        </a:solidFill>
        <a:ln w="25400" cap="flat" cmpd="sng" algn="ctr">
          <a:solidFill>
            <a:srgbClr val="C89F70"/>
          </a:solidFill>
          <a:prstDash val="solid"/>
        </a:ln>
        <a:effectLst/>
      </dsp:spPr>
      <dsp:style>
        <a:lnRef idx="2">
          <a:scrgbClr r="0" g="0" b="0"/>
        </a:lnRef>
        <a:fillRef idx="1">
          <a:scrgbClr r="0" g="0" b="0"/>
        </a:fillRef>
        <a:effectRef idx="0">
          <a:scrgbClr r="0" g="0" b="0"/>
        </a:effectRef>
        <a:fontRef idx="minor">
          <a:schemeClr val="lt1"/>
        </a:fontRef>
      </dsp:style>
    </dsp:sp>
    <dsp:sp modelId="{8BC98B61-9E0C-4C22-B084-95D18E700F9E}">
      <dsp:nvSpPr>
        <dsp:cNvPr id="0" name=""/>
        <dsp:cNvSpPr/>
      </dsp:nvSpPr>
      <dsp:spPr>
        <a:xfrm>
          <a:off x="3312421" y="1003426"/>
          <a:ext cx="658197" cy="57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dirty="0"/>
            <a:t>Community Building</a:t>
          </a:r>
        </a:p>
      </dsp:txBody>
      <dsp:txXfrm>
        <a:off x="3312421" y="1003426"/>
        <a:ext cx="658197" cy="576948"/>
      </dsp:txXfrm>
    </dsp:sp>
    <dsp:sp modelId="{2D05BAD8-E1A5-409B-8F02-4EE0E9E1526D}">
      <dsp:nvSpPr>
        <dsp:cNvPr id="0" name=""/>
        <dsp:cNvSpPr/>
      </dsp:nvSpPr>
      <dsp:spPr>
        <a:xfrm>
          <a:off x="3846430" y="731921"/>
          <a:ext cx="124188" cy="124188"/>
        </a:xfrm>
        <a:prstGeom prst="triangle">
          <a:avLst>
            <a:gd name="adj" fmla="val 100000"/>
          </a:avLst>
        </a:prstGeom>
        <a:solidFill>
          <a:srgbClr val="A21521"/>
        </a:solidFill>
        <a:ln w="25400" cap="flat" cmpd="sng" algn="ctr">
          <a:solidFill>
            <a:srgbClr val="A21521"/>
          </a:solidFill>
          <a:prstDash val="solid"/>
        </a:ln>
        <a:effectLst/>
      </dsp:spPr>
      <dsp:style>
        <a:lnRef idx="2">
          <a:scrgbClr r="0" g="0" b="0"/>
        </a:lnRef>
        <a:fillRef idx="1">
          <a:scrgbClr r="0" g="0" b="0"/>
        </a:fillRef>
        <a:effectRef idx="0">
          <a:scrgbClr r="0" g="0" b="0"/>
        </a:effectRef>
        <a:fontRef idx="minor">
          <a:schemeClr val="lt1"/>
        </a:fontRef>
      </dsp:style>
    </dsp:sp>
    <dsp:sp modelId="{F50D06E0-E6C7-4449-B59D-CBB409AD3C7D}">
      <dsp:nvSpPr>
        <dsp:cNvPr id="0" name=""/>
        <dsp:cNvSpPr/>
      </dsp:nvSpPr>
      <dsp:spPr>
        <a:xfrm rot="5400000">
          <a:off x="4195476" y="586209"/>
          <a:ext cx="438141" cy="729057"/>
        </a:xfrm>
        <a:prstGeom prst="corner">
          <a:avLst>
            <a:gd name="adj1" fmla="val 16120"/>
            <a:gd name="adj2" fmla="val 16110"/>
          </a:avLst>
        </a:prstGeom>
        <a:solidFill>
          <a:srgbClr val="AF272F"/>
        </a:solidFill>
        <a:ln w="25400" cap="flat" cmpd="sng" algn="ctr">
          <a:solidFill>
            <a:srgbClr val="AF272F"/>
          </a:solidFill>
          <a:prstDash val="solid"/>
        </a:ln>
        <a:effectLst/>
      </dsp:spPr>
      <dsp:style>
        <a:lnRef idx="2">
          <a:scrgbClr r="0" g="0" b="0"/>
        </a:lnRef>
        <a:fillRef idx="1">
          <a:scrgbClr r="0" g="0" b="0"/>
        </a:fillRef>
        <a:effectRef idx="0">
          <a:scrgbClr r="0" g="0" b="0"/>
        </a:effectRef>
        <a:fontRef idx="minor">
          <a:schemeClr val="lt1"/>
        </a:fontRef>
      </dsp:style>
    </dsp:sp>
    <dsp:sp modelId="{7275F753-46DC-40FC-9D50-7CE87BEF7A6B}">
      <dsp:nvSpPr>
        <dsp:cNvPr id="0" name=""/>
        <dsp:cNvSpPr/>
      </dsp:nvSpPr>
      <dsp:spPr>
        <a:xfrm>
          <a:off x="4122339" y="804040"/>
          <a:ext cx="658197" cy="57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dirty="0"/>
            <a:t>Employee Mental Health</a:t>
          </a:r>
        </a:p>
      </dsp:txBody>
      <dsp:txXfrm>
        <a:off x="4122339" y="804040"/>
        <a:ext cx="658197" cy="576948"/>
      </dsp:txXfrm>
    </dsp:sp>
    <dsp:sp modelId="{AB27C106-6E2F-4F05-B130-FE9B882FB82B}">
      <dsp:nvSpPr>
        <dsp:cNvPr id="0" name=""/>
        <dsp:cNvSpPr/>
      </dsp:nvSpPr>
      <dsp:spPr>
        <a:xfrm>
          <a:off x="4656348" y="532535"/>
          <a:ext cx="124188" cy="124188"/>
        </a:xfrm>
        <a:prstGeom prst="triangle">
          <a:avLst>
            <a:gd name="adj" fmla="val 100000"/>
          </a:avLst>
        </a:prstGeom>
        <a:solidFill>
          <a:srgbClr val="F79646"/>
        </a:solidFill>
        <a:ln w="25400" cap="flat" cmpd="sng" algn="ctr">
          <a:solidFill>
            <a:srgbClr val="F79646"/>
          </a:solidFill>
          <a:prstDash val="solid"/>
        </a:ln>
        <a:effectLst/>
      </dsp:spPr>
      <dsp:style>
        <a:lnRef idx="2">
          <a:scrgbClr r="0" g="0" b="0"/>
        </a:lnRef>
        <a:fillRef idx="1">
          <a:scrgbClr r="0" g="0" b="0"/>
        </a:fillRef>
        <a:effectRef idx="0">
          <a:scrgbClr r="0" g="0" b="0"/>
        </a:effectRef>
        <a:fontRef idx="minor">
          <a:schemeClr val="lt1"/>
        </a:fontRef>
      </dsp:style>
    </dsp:sp>
    <dsp:sp modelId="{46E5F65C-F585-4B03-8648-5227F7C47BBE}">
      <dsp:nvSpPr>
        <dsp:cNvPr id="0" name=""/>
        <dsp:cNvSpPr/>
      </dsp:nvSpPr>
      <dsp:spPr>
        <a:xfrm rot="5400000">
          <a:off x="5005394" y="386822"/>
          <a:ext cx="438141" cy="729057"/>
        </a:xfrm>
        <a:prstGeom prst="corner">
          <a:avLst>
            <a:gd name="adj1" fmla="val 16120"/>
            <a:gd name="adj2" fmla="val 16110"/>
          </a:avLst>
        </a:prstGeom>
        <a:solidFill>
          <a:srgbClr val="F79646"/>
        </a:solidFill>
        <a:ln w="25400" cap="flat" cmpd="sng" algn="ctr">
          <a:solidFill>
            <a:srgbClr val="F79646"/>
          </a:solidFill>
          <a:prstDash val="solid"/>
        </a:ln>
        <a:effectLst/>
      </dsp:spPr>
      <dsp:style>
        <a:lnRef idx="2">
          <a:scrgbClr r="0" g="0" b="0"/>
        </a:lnRef>
        <a:fillRef idx="1">
          <a:scrgbClr r="0" g="0" b="0"/>
        </a:fillRef>
        <a:effectRef idx="0">
          <a:scrgbClr r="0" g="0" b="0"/>
        </a:effectRef>
        <a:fontRef idx="minor">
          <a:schemeClr val="lt1"/>
        </a:fontRef>
      </dsp:style>
    </dsp:sp>
    <dsp:sp modelId="{C3118BE9-1A9D-4064-8259-0C86621FDFA6}">
      <dsp:nvSpPr>
        <dsp:cNvPr id="0" name=""/>
        <dsp:cNvSpPr/>
      </dsp:nvSpPr>
      <dsp:spPr>
        <a:xfrm>
          <a:off x="4932257" y="604653"/>
          <a:ext cx="658197" cy="57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dirty="0"/>
            <a:t>Managing Attendance</a:t>
          </a:r>
        </a:p>
      </dsp:txBody>
      <dsp:txXfrm>
        <a:off x="4932257" y="604653"/>
        <a:ext cx="658197" cy="576948"/>
      </dsp:txXfrm>
    </dsp:sp>
    <dsp:sp modelId="{C0500079-608F-44A7-B815-5EAFDFCB3339}">
      <dsp:nvSpPr>
        <dsp:cNvPr id="0" name=""/>
        <dsp:cNvSpPr/>
      </dsp:nvSpPr>
      <dsp:spPr>
        <a:xfrm>
          <a:off x="5466266" y="333148"/>
          <a:ext cx="124188" cy="124188"/>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82E51A-F481-4E48-8B68-E05CE553E2ED}">
      <dsp:nvSpPr>
        <dsp:cNvPr id="0" name=""/>
        <dsp:cNvSpPr/>
      </dsp:nvSpPr>
      <dsp:spPr>
        <a:xfrm rot="5400000">
          <a:off x="5815312" y="187435"/>
          <a:ext cx="438141" cy="729057"/>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EDD7D6-B4FC-493B-BE66-10DEC45AC36E}">
      <dsp:nvSpPr>
        <dsp:cNvPr id="0" name=""/>
        <dsp:cNvSpPr/>
      </dsp:nvSpPr>
      <dsp:spPr>
        <a:xfrm>
          <a:off x="5742175" y="405267"/>
          <a:ext cx="658197" cy="5769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dirty="0"/>
            <a:t>Harassment &amp; Bullying</a:t>
          </a:r>
        </a:p>
      </dsp:txBody>
      <dsp:txXfrm>
        <a:off x="5742175" y="405267"/>
        <a:ext cx="658197" cy="576948"/>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F0F72-EA13-43D5-9B9B-0F9AAC5D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Simm</dc:creator>
  <cp:lastModifiedBy>Tammy Leopold</cp:lastModifiedBy>
  <cp:revision>5</cp:revision>
  <cp:lastPrinted>2018-06-21T14:32:00Z</cp:lastPrinted>
  <dcterms:created xsi:type="dcterms:W3CDTF">2023-05-11T13:54:00Z</dcterms:created>
  <dcterms:modified xsi:type="dcterms:W3CDTF">2023-05-12T13:25:00Z</dcterms:modified>
</cp:coreProperties>
</file>