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6C807" w14:textId="5BE95754" w:rsidR="00B034F7" w:rsidRDefault="00B034F7" w:rsidP="00B034F7">
      <w:pPr>
        <w:jc w:val="center"/>
        <w:rPr>
          <w:rFonts w:cs="Arial"/>
          <w:b/>
          <w:bCs/>
          <w:sz w:val="22"/>
          <w:szCs w:val="22"/>
        </w:rPr>
      </w:pPr>
      <w:r>
        <w:rPr>
          <w:rFonts w:cs="Arial"/>
          <w:b/>
          <w:bCs/>
          <w:noProof/>
          <w:sz w:val="22"/>
          <w:szCs w:val="22"/>
        </w:rPr>
        <w:drawing>
          <wp:inline distT="0" distB="0" distL="0" distR="0" wp14:anchorId="2C08DBC0" wp14:editId="72BAAE76">
            <wp:extent cx="2508250" cy="645821"/>
            <wp:effectExtent l="0" t="0" r="6350" b="1905"/>
            <wp:docPr id="108555859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558598" name="Picture 1" descr="A black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54629" cy="657762"/>
                    </a:xfrm>
                    <a:prstGeom prst="rect">
                      <a:avLst/>
                    </a:prstGeom>
                  </pic:spPr>
                </pic:pic>
              </a:graphicData>
            </a:graphic>
          </wp:inline>
        </w:drawing>
      </w:r>
    </w:p>
    <w:p w14:paraId="6E6DA040" w14:textId="104A27D2" w:rsidR="00376D42" w:rsidRPr="001223EE" w:rsidRDefault="00BA3A53" w:rsidP="00761B5D">
      <w:pPr>
        <w:jc w:val="center"/>
        <w:rPr>
          <w:rFonts w:cs="Arial"/>
          <w:b/>
          <w:bCs/>
          <w:sz w:val="22"/>
          <w:szCs w:val="22"/>
        </w:rPr>
      </w:pPr>
      <w:r>
        <w:rPr>
          <w:rFonts w:cs="Arial"/>
          <w:b/>
          <w:bCs/>
          <w:sz w:val="22"/>
          <w:szCs w:val="22"/>
        </w:rPr>
        <w:t>BOARD PROFILE AND SKILLSET COMPETENCY SURVEY</w:t>
      </w:r>
      <w:commentRangeStart w:id="0"/>
      <w:commentRangeStart w:id="1"/>
      <w:commentRangeEnd w:id="0"/>
      <w:r w:rsidR="00214D18">
        <w:rPr>
          <w:rStyle w:val="CommentReference"/>
        </w:rPr>
        <w:commentReference w:id="0"/>
      </w:r>
      <w:commentRangeEnd w:id="1"/>
      <w:r w:rsidR="00F06E66">
        <w:rPr>
          <w:rStyle w:val="CommentReference"/>
        </w:rPr>
        <w:commentReference w:id="1"/>
      </w:r>
    </w:p>
    <w:p w14:paraId="557728BA" w14:textId="38B8C8C5" w:rsidR="00AB4D7A" w:rsidRPr="00761B5D" w:rsidRDefault="00761B5D" w:rsidP="001223EE">
      <w:pPr>
        <w:rPr>
          <w:rFonts w:cs="Arial"/>
          <w:b/>
          <w:bCs/>
          <w:sz w:val="22"/>
          <w:szCs w:val="22"/>
          <w:u w:val="single"/>
          <w:lang w:val="en-CA"/>
        </w:rPr>
      </w:pPr>
      <w:r w:rsidRPr="00761B5D">
        <w:rPr>
          <w:rFonts w:cs="Arial"/>
          <w:b/>
          <w:bCs/>
          <w:sz w:val="22"/>
          <w:szCs w:val="22"/>
          <w:u w:val="single"/>
          <w:lang w:val="en-CA"/>
        </w:rPr>
        <w:t>INTROD</w:t>
      </w:r>
      <w:r>
        <w:rPr>
          <w:rFonts w:cs="Arial"/>
          <w:b/>
          <w:bCs/>
          <w:sz w:val="22"/>
          <w:szCs w:val="22"/>
          <w:u w:val="single"/>
          <w:lang w:val="en-CA"/>
        </w:rPr>
        <w:t>U</w:t>
      </w:r>
      <w:r w:rsidRPr="00761B5D">
        <w:rPr>
          <w:rFonts w:cs="Arial"/>
          <w:b/>
          <w:bCs/>
          <w:sz w:val="22"/>
          <w:szCs w:val="22"/>
          <w:u w:val="single"/>
          <w:lang w:val="en-CA"/>
        </w:rPr>
        <w:t>CTION</w:t>
      </w:r>
      <w:r w:rsidR="00AB4D7A" w:rsidRPr="00761B5D">
        <w:rPr>
          <w:rFonts w:cs="Arial"/>
          <w:b/>
          <w:bCs/>
          <w:sz w:val="22"/>
          <w:szCs w:val="22"/>
          <w:u w:val="single"/>
          <w:lang w:val="en-CA"/>
        </w:rPr>
        <w:t xml:space="preserve"> </w:t>
      </w:r>
    </w:p>
    <w:p w14:paraId="69F02E7E" w14:textId="06D5DC75" w:rsidR="001223EE" w:rsidRPr="00A44148" w:rsidRDefault="001223EE" w:rsidP="00761B5D">
      <w:pPr>
        <w:jc w:val="both"/>
        <w:rPr>
          <w:rFonts w:cs="Arial"/>
          <w:sz w:val="22"/>
          <w:szCs w:val="22"/>
          <w:lang w:val="en-CA"/>
        </w:rPr>
      </w:pPr>
      <w:r w:rsidRPr="00A44148">
        <w:rPr>
          <w:rFonts w:cs="Arial"/>
          <w:sz w:val="22"/>
          <w:szCs w:val="22"/>
          <w:lang w:val="en-CA"/>
        </w:rPr>
        <w:t xml:space="preserve">Northwood is committed to building and maintaining an effective Board of Governors whose composition is defined in a transparent and equitable manner, consistent with Accreditation Canada standards on governance effectiveness, cultural safety, equity, diversity, and inclusion. This survey supports our </w:t>
      </w:r>
      <w:r w:rsidRPr="00761B5D">
        <w:rPr>
          <w:rFonts w:cs="Arial"/>
          <w:sz w:val="22"/>
          <w:szCs w:val="22"/>
          <w:lang w:val="en-CA"/>
        </w:rPr>
        <w:t>Board competency matrix</w:t>
      </w:r>
      <w:r w:rsidRPr="00A44148">
        <w:rPr>
          <w:rFonts w:cs="Arial"/>
          <w:sz w:val="22"/>
          <w:szCs w:val="22"/>
          <w:lang w:val="en-CA"/>
        </w:rPr>
        <w:t>, which helps us:</w:t>
      </w:r>
    </w:p>
    <w:p w14:paraId="3E34992D" w14:textId="77777777" w:rsidR="001223EE" w:rsidRPr="00A44148" w:rsidRDefault="001223EE" w:rsidP="00761B5D">
      <w:pPr>
        <w:numPr>
          <w:ilvl w:val="0"/>
          <w:numId w:val="2"/>
        </w:numPr>
        <w:jc w:val="both"/>
        <w:rPr>
          <w:rFonts w:cs="Arial"/>
          <w:sz w:val="22"/>
          <w:szCs w:val="22"/>
          <w:lang w:val="en-CA"/>
        </w:rPr>
      </w:pPr>
      <w:r w:rsidRPr="00A44148">
        <w:rPr>
          <w:rFonts w:cs="Arial"/>
          <w:sz w:val="22"/>
          <w:szCs w:val="22"/>
          <w:lang w:val="en-CA"/>
        </w:rPr>
        <w:t xml:space="preserve">Identify the mix of </w:t>
      </w:r>
      <w:r w:rsidRPr="00761B5D">
        <w:rPr>
          <w:rFonts w:cs="Arial"/>
          <w:sz w:val="22"/>
          <w:szCs w:val="22"/>
          <w:lang w:val="en-CA"/>
        </w:rPr>
        <w:t>skills, knowledge, lived experiences, and perspectives</w:t>
      </w:r>
      <w:r w:rsidRPr="00A44148">
        <w:rPr>
          <w:rFonts w:cs="Arial"/>
          <w:sz w:val="22"/>
          <w:szCs w:val="22"/>
          <w:lang w:val="en-CA"/>
        </w:rPr>
        <w:t xml:space="preserve"> required to carry out our governance responsibilities effectively.</w:t>
      </w:r>
    </w:p>
    <w:p w14:paraId="02E5216D" w14:textId="77777777" w:rsidR="001223EE" w:rsidRPr="00A44148" w:rsidRDefault="001223EE" w:rsidP="00761B5D">
      <w:pPr>
        <w:numPr>
          <w:ilvl w:val="0"/>
          <w:numId w:val="2"/>
        </w:numPr>
        <w:jc w:val="both"/>
        <w:rPr>
          <w:rFonts w:cs="Arial"/>
          <w:sz w:val="22"/>
          <w:szCs w:val="22"/>
          <w:lang w:val="en-CA"/>
        </w:rPr>
      </w:pPr>
      <w:r w:rsidRPr="00A44148">
        <w:rPr>
          <w:rFonts w:cs="Arial"/>
          <w:sz w:val="22"/>
          <w:szCs w:val="22"/>
          <w:lang w:val="en-CA"/>
        </w:rPr>
        <w:t>Achieve our defined composition objectives, balancing diverse stakeholder representation with the expertise needed to guide the organization.</w:t>
      </w:r>
    </w:p>
    <w:p w14:paraId="2B40106A" w14:textId="77777777" w:rsidR="001223EE" w:rsidRPr="00A44148" w:rsidRDefault="001223EE" w:rsidP="00761B5D">
      <w:pPr>
        <w:numPr>
          <w:ilvl w:val="0"/>
          <w:numId w:val="2"/>
        </w:numPr>
        <w:jc w:val="both"/>
        <w:rPr>
          <w:rFonts w:cs="Arial"/>
          <w:sz w:val="22"/>
          <w:szCs w:val="22"/>
          <w:lang w:val="en-CA"/>
        </w:rPr>
      </w:pPr>
      <w:r w:rsidRPr="00A44148">
        <w:rPr>
          <w:rFonts w:cs="Arial"/>
          <w:sz w:val="22"/>
          <w:szCs w:val="22"/>
          <w:lang w:val="en-CA"/>
        </w:rPr>
        <w:t>Support succession planning, orderly term renewals, and ongoing governance development.</w:t>
      </w:r>
    </w:p>
    <w:p w14:paraId="53C286BB" w14:textId="77777777" w:rsidR="001223EE" w:rsidRPr="00A44148" w:rsidRDefault="001223EE" w:rsidP="00761B5D">
      <w:pPr>
        <w:jc w:val="both"/>
        <w:rPr>
          <w:rFonts w:cs="Arial"/>
          <w:sz w:val="22"/>
          <w:szCs w:val="22"/>
          <w:lang w:val="en-CA"/>
        </w:rPr>
      </w:pPr>
      <w:r w:rsidRPr="00A44148">
        <w:rPr>
          <w:rFonts w:cs="Arial"/>
          <w:sz w:val="22"/>
          <w:szCs w:val="22"/>
          <w:lang w:val="en-CA"/>
        </w:rPr>
        <w:t>Information collected through this survey will be used to:</w:t>
      </w:r>
    </w:p>
    <w:p w14:paraId="68B784B4" w14:textId="148F18F6" w:rsidR="001223EE" w:rsidRPr="00A44148" w:rsidRDefault="001223EE" w:rsidP="00761B5D">
      <w:pPr>
        <w:numPr>
          <w:ilvl w:val="0"/>
          <w:numId w:val="3"/>
        </w:numPr>
        <w:jc w:val="both"/>
        <w:rPr>
          <w:rFonts w:cs="Arial"/>
          <w:sz w:val="22"/>
          <w:szCs w:val="22"/>
          <w:lang w:val="en-CA"/>
        </w:rPr>
      </w:pPr>
      <w:r w:rsidRPr="00A44148">
        <w:rPr>
          <w:rFonts w:cs="Arial"/>
          <w:sz w:val="22"/>
          <w:szCs w:val="22"/>
          <w:lang w:val="en-CA"/>
        </w:rPr>
        <w:t>Assess current Board competencies against our strategic needs.</w:t>
      </w:r>
    </w:p>
    <w:p w14:paraId="636AE640" w14:textId="77777777" w:rsidR="001223EE" w:rsidRPr="00A44148" w:rsidRDefault="001223EE" w:rsidP="00761B5D">
      <w:pPr>
        <w:numPr>
          <w:ilvl w:val="0"/>
          <w:numId w:val="3"/>
        </w:numPr>
        <w:jc w:val="both"/>
        <w:rPr>
          <w:rFonts w:cs="Arial"/>
          <w:sz w:val="22"/>
          <w:szCs w:val="22"/>
          <w:lang w:val="en-CA"/>
        </w:rPr>
      </w:pPr>
      <w:r w:rsidRPr="00A44148">
        <w:rPr>
          <w:rFonts w:cs="Arial"/>
          <w:sz w:val="22"/>
          <w:szCs w:val="22"/>
          <w:lang w:val="en-CA"/>
        </w:rPr>
        <w:t>Identify areas for targeted recruitment, professional development, and community engagement.</w:t>
      </w:r>
    </w:p>
    <w:p w14:paraId="170FFE91" w14:textId="77777777" w:rsidR="001223EE" w:rsidRPr="00A44148" w:rsidRDefault="001223EE" w:rsidP="00761B5D">
      <w:pPr>
        <w:numPr>
          <w:ilvl w:val="0"/>
          <w:numId w:val="3"/>
        </w:numPr>
        <w:jc w:val="both"/>
        <w:rPr>
          <w:rFonts w:cs="Arial"/>
          <w:sz w:val="22"/>
          <w:szCs w:val="22"/>
          <w:lang w:val="en-CA"/>
        </w:rPr>
      </w:pPr>
      <w:r w:rsidRPr="00A44148">
        <w:rPr>
          <w:rFonts w:cs="Arial"/>
          <w:sz w:val="22"/>
          <w:szCs w:val="22"/>
          <w:lang w:val="en-CA"/>
        </w:rPr>
        <w:t>Inform transparent membership selection, renewal, and succession planning processes.</w:t>
      </w:r>
    </w:p>
    <w:p w14:paraId="6C2E27D4" w14:textId="084F9C6E" w:rsidR="001223EE" w:rsidRDefault="001223EE" w:rsidP="00761B5D">
      <w:pPr>
        <w:jc w:val="both"/>
        <w:rPr>
          <w:rFonts w:cs="Arial"/>
          <w:sz w:val="22"/>
          <w:szCs w:val="22"/>
          <w:lang w:val="en-CA"/>
        </w:rPr>
      </w:pPr>
      <w:r w:rsidRPr="00A44148">
        <w:rPr>
          <w:rFonts w:cs="Arial"/>
          <w:sz w:val="22"/>
          <w:szCs w:val="22"/>
          <w:lang w:val="en-CA"/>
        </w:rPr>
        <w:t xml:space="preserve">Your participation is encouraged but voluntary. All responses will be kept </w:t>
      </w:r>
      <w:r w:rsidRPr="00761B5D">
        <w:rPr>
          <w:rFonts w:cs="Arial"/>
          <w:sz w:val="22"/>
          <w:szCs w:val="22"/>
          <w:lang w:val="en-CA"/>
        </w:rPr>
        <w:t>confidential</w:t>
      </w:r>
      <w:r w:rsidRPr="00A44148">
        <w:rPr>
          <w:rFonts w:cs="Arial"/>
          <w:sz w:val="22"/>
          <w:szCs w:val="22"/>
          <w:lang w:val="en-CA"/>
        </w:rPr>
        <w:t xml:space="preserve"> and accessible only to designated Human Resources staff for aggregate reporting. Individual results will not be shared publicly.</w:t>
      </w:r>
    </w:p>
    <w:p w14:paraId="29C95AAA" w14:textId="77777777" w:rsidR="00E0489A" w:rsidRDefault="00E0489A" w:rsidP="00E0489A">
      <w:pPr>
        <w:pStyle w:val="NoSpacing"/>
        <w:rPr>
          <w:sz w:val="22"/>
          <w:szCs w:val="22"/>
          <w:lang w:val="en-CA"/>
        </w:rPr>
      </w:pPr>
      <w:r w:rsidRPr="00E0489A">
        <w:rPr>
          <w:sz w:val="22"/>
          <w:szCs w:val="22"/>
          <w:lang w:val="en-CA"/>
        </w:rPr>
        <w:t>BOARD MEMBER INFORMATION</w:t>
      </w:r>
    </w:p>
    <w:p w14:paraId="01B0B515" w14:textId="0D7DAFAE" w:rsidR="00E0489A" w:rsidRDefault="00E0489A" w:rsidP="00E0489A">
      <w:pPr>
        <w:pStyle w:val="NoSpacing"/>
        <w:rPr>
          <w:sz w:val="22"/>
          <w:szCs w:val="22"/>
          <w:lang w:val="en-CA"/>
        </w:rPr>
      </w:pPr>
      <w:r w:rsidRPr="00E0489A">
        <w:rPr>
          <w:sz w:val="22"/>
          <w:szCs w:val="22"/>
          <w:lang w:val="en-CA"/>
        </w:rPr>
        <w:br/>
        <w:t>Please provide your details:</w:t>
      </w:r>
    </w:p>
    <w:p w14:paraId="03A935B2" w14:textId="77777777" w:rsidR="00E0489A" w:rsidRPr="00E0489A" w:rsidRDefault="00E0489A" w:rsidP="00E0489A">
      <w:pPr>
        <w:pStyle w:val="NoSpacing"/>
        <w:rPr>
          <w:sz w:val="22"/>
          <w:szCs w:val="22"/>
          <w:lang w:val="en-CA"/>
        </w:rPr>
      </w:pPr>
    </w:p>
    <w:p w14:paraId="4CF3E1A4" w14:textId="69BDA214" w:rsidR="00E0489A" w:rsidRDefault="00E0489A" w:rsidP="00761B5D">
      <w:pPr>
        <w:numPr>
          <w:ilvl w:val="0"/>
          <w:numId w:val="5"/>
        </w:numPr>
        <w:jc w:val="both"/>
        <w:rPr>
          <w:rFonts w:cs="Arial"/>
          <w:sz w:val="22"/>
          <w:szCs w:val="22"/>
          <w:lang w:val="en-CA"/>
        </w:rPr>
      </w:pPr>
      <w:r w:rsidRPr="00E0489A">
        <w:rPr>
          <w:rFonts w:cs="Arial"/>
          <w:b/>
          <w:bCs/>
          <w:sz w:val="22"/>
          <w:szCs w:val="22"/>
          <w:lang w:val="en-CA"/>
        </w:rPr>
        <w:t>Name:</w:t>
      </w:r>
      <w:r w:rsidRPr="00E0489A">
        <w:rPr>
          <w:rFonts w:cs="Arial"/>
          <w:sz w:val="22"/>
          <w:szCs w:val="22"/>
          <w:lang w:val="en-CA"/>
        </w:rPr>
        <w:t xml:space="preserve"> _______________________________</w:t>
      </w:r>
    </w:p>
    <w:p w14:paraId="4F6B0F5F" w14:textId="5A062101" w:rsidR="00BE2BD2" w:rsidRPr="00BE2BD2" w:rsidRDefault="00BE2BD2" w:rsidP="00BE2BD2">
      <w:pPr>
        <w:numPr>
          <w:ilvl w:val="0"/>
          <w:numId w:val="5"/>
        </w:numPr>
        <w:spacing w:line="276" w:lineRule="auto"/>
        <w:rPr>
          <w:sz w:val="22"/>
          <w:szCs w:val="22"/>
          <w:lang w:val="en-CA"/>
        </w:rPr>
      </w:pPr>
      <w:r>
        <w:rPr>
          <w:b/>
          <w:bCs/>
          <w:sz w:val="22"/>
          <w:szCs w:val="22"/>
          <w:lang w:val="en-CA"/>
        </w:rPr>
        <w:t>Date of Appointment:</w:t>
      </w:r>
      <w:r>
        <w:rPr>
          <w:sz w:val="22"/>
          <w:szCs w:val="22"/>
          <w:lang w:val="en-CA"/>
        </w:rPr>
        <w:t xml:space="preserve"> _______________________________</w:t>
      </w:r>
    </w:p>
    <w:p w14:paraId="5B278F9D" w14:textId="5DF30137" w:rsidR="00873349" w:rsidRPr="00761B5D" w:rsidRDefault="00761B5D" w:rsidP="00873349">
      <w:pPr>
        <w:rPr>
          <w:rFonts w:cs="Arial"/>
          <w:sz w:val="22"/>
          <w:szCs w:val="22"/>
          <w:u w:val="single"/>
          <w:lang w:val="en-CA"/>
        </w:rPr>
      </w:pPr>
      <w:r w:rsidRPr="00761B5D">
        <w:rPr>
          <w:rFonts w:cs="Arial"/>
          <w:b/>
          <w:bCs/>
          <w:sz w:val="22"/>
          <w:szCs w:val="22"/>
          <w:u w:val="single"/>
          <w:lang w:val="en-CA"/>
        </w:rPr>
        <w:t>BOARD SKILLS &amp; COMPETENCY QUESTIONNAIRE</w:t>
      </w:r>
    </w:p>
    <w:p w14:paraId="576F7137" w14:textId="77777777" w:rsidR="00873349" w:rsidRPr="00873349" w:rsidRDefault="00873349" w:rsidP="00873349">
      <w:pPr>
        <w:rPr>
          <w:rFonts w:cs="Arial"/>
          <w:sz w:val="22"/>
          <w:szCs w:val="22"/>
          <w:lang w:val="en-CA"/>
        </w:rPr>
      </w:pPr>
      <w:r w:rsidRPr="00873349">
        <w:rPr>
          <w:rFonts w:cs="Arial"/>
          <w:sz w:val="22"/>
          <w:szCs w:val="22"/>
          <w:lang w:val="en-CA"/>
        </w:rPr>
        <w:t>For each competency area, please select the option that best reflects your experience:</w:t>
      </w:r>
    </w:p>
    <w:p w14:paraId="695732C1" w14:textId="77777777" w:rsidR="00873349" w:rsidRPr="00873349" w:rsidRDefault="00873349" w:rsidP="00873349">
      <w:pPr>
        <w:numPr>
          <w:ilvl w:val="0"/>
          <w:numId w:val="4"/>
        </w:numPr>
        <w:rPr>
          <w:rFonts w:cs="Arial"/>
          <w:sz w:val="22"/>
          <w:szCs w:val="22"/>
          <w:lang w:val="en-CA"/>
        </w:rPr>
      </w:pPr>
      <w:r w:rsidRPr="00873349">
        <w:rPr>
          <w:rFonts w:cs="Arial"/>
          <w:b/>
          <w:bCs/>
          <w:sz w:val="22"/>
          <w:szCs w:val="22"/>
          <w:lang w:val="en-CA"/>
        </w:rPr>
        <w:t>Yes</w:t>
      </w:r>
      <w:r w:rsidRPr="00873349">
        <w:rPr>
          <w:rFonts w:cs="Arial"/>
          <w:sz w:val="22"/>
          <w:szCs w:val="22"/>
          <w:lang w:val="en-CA"/>
        </w:rPr>
        <w:t xml:space="preserve"> – I have professional or significant lived experience in this area</w:t>
      </w:r>
    </w:p>
    <w:p w14:paraId="514305E8" w14:textId="77777777" w:rsidR="00873349" w:rsidRPr="00873349" w:rsidRDefault="00873349" w:rsidP="00873349">
      <w:pPr>
        <w:numPr>
          <w:ilvl w:val="0"/>
          <w:numId w:val="4"/>
        </w:numPr>
        <w:rPr>
          <w:rFonts w:cs="Arial"/>
          <w:sz w:val="22"/>
          <w:szCs w:val="22"/>
          <w:lang w:val="en-CA"/>
        </w:rPr>
      </w:pPr>
      <w:r w:rsidRPr="00873349">
        <w:rPr>
          <w:rFonts w:cs="Arial"/>
          <w:b/>
          <w:bCs/>
          <w:sz w:val="22"/>
          <w:szCs w:val="22"/>
          <w:lang w:val="en-CA"/>
        </w:rPr>
        <w:t>Some</w:t>
      </w:r>
      <w:r w:rsidRPr="00873349">
        <w:rPr>
          <w:rFonts w:cs="Arial"/>
          <w:sz w:val="22"/>
          <w:szCs w:val="22"/>
          <w:lang w:val="en-CA"/>
        </w:rPr>
        <w:t xml:space="preserve"> – I have general knowledge or limited experience in this area</w:t>
      </w:r>
    </w:p>
    <w:p w14:paraId="13466F6C" w14:textId="77777777" w:rsidR="00873349" w:rsidRPr="00873349" w:rsidRDefault="00873349" w:rsidP="00873349">
      <w:pPr>
        <w:numPr>
          <w:ilvl w:val="0"/>
          <w:numId w:val="4"/>
        </w:numPr>
        <w:rPr>
          <w:rFonts w:cs="Arial"/>
          <w:sz w:val="22"/>
          <w:szCs w:val="22"/>
          <w:lang w:val="en-CA"/>
        </w:rPr>
      </w:pPr>
      <w:r w:rsidRPr="00873349">
        <w:rPr>
          <w:rFonts w:cs="Arial"/>
          <w:b/>
          <w:bCs/>
          <w:sz w:val="22"/>
          <w:szCs w:val="22"/>
          <w:lang w:val="en-CA"/>
        </w:rPr>
        <w:lastRenderedPageBreak/>
        <w:t>No</w:t>
      </w:r>
      <w:r w:rsidRPr="00873349">
        <w:rPr>
          <w:rFonts w:cs="Arial"/>
          <w:sz w:val="22"/>
          <w:szCs w:val="22"/>
          <w:lang w:val="en-CA"/>
        </w:rPr>
        <w:t xml:space="preserve"> – I do not have experience in this area</w:t>
      </w:r>
    </w:p>
    <w:p w14:paraId="601981A9" w14:textId="48328E91" w:rsidR="008F0B29" w:rsidRPr="00761B5D" w:rsidRDefault="00761B5D">
      <w:pPr>
        <w:rPr>
          <w:rFonts w:cs="Arial"/>
          <w:b/>
          <w:bCs/>
          <w:sz w:val="22"/>
          <w:szCs w:val="22"/>
        </w:rPr>
      </w:pPr>
      <w:r>
        <w:rPr>
          <w:rFonts w:cs="Arial"/>
          <w:b/>
          <w:bCs/>
          <w:sz w:val="22"/>
          <w:szCs w:val="22"/>
        </w:rPr>
        <w:t>SECTION 1</w:t>
      </w:r>
      <w:r w:rsidR="00B554DE" w:rsidRPr="00761B5D">
        <w:rPr>
          <w:rFonts w:cs="Arial"/>
          <w:b/>
          <w:bCs/>
          <w:sz w:val="22"/>
          <w:szCs w:val="22"/>
        </w:rPr>
        <w:t xml:space="preserve">: </w:t>
      </w:r>
      <w:r>
        <w:rPr>
          <w:rFonts w:cs="Arial"/>
          <w:b/>
          <w:bCs/>
          <w:sz w:val="22"/>
          <w:szCs w:val="22"/>
        </w:rPr>
        <w:t>FINANCE &amp; ACCOUNTING</w:t>
      </w:r>
    </w:p>
    <w:tbl>
      <w:tblPr>
        <w:tblStyle w:val="TableGrid"/>
        <w:tblW w:w="9351" w:type="dxa"/>
        <w:tblLook w:val="04A0" w:firstRow="1" w:lastRow="0" w:firstColumn="1" w:lastColumn="0" w:noHBand="0" w:noVBand="1"/>
      </w:tblPr>
      <w:tblGrid>
        <w:gridCol w:w="3964"/>
        <w:gridCol w:w="1843"/>
        <w:gridCol w:w="1843"/>
        <w:gridCol w:w="1701"/>
      </w:tblGrid>
      <w:tr w:rsidR="0057431F" w:rsidRPr="00B554DE" w14:paraId="656704B8" w14:textId="77777777" w:rsidTr="0057431F">
        <w:tc>
          <w:tcPr>
            <w:tcW w:w="3964" w:type="dxa"/>
            <w:hideMark/>
          </w:tcPr>
          <w:p w14:paraId="158D456E" w14:textId="77777777" w:rsidR="00B554DE" w:rsidRPr="00B554DE" w:rsidRDefault="00B554DE" w:rsidP="00B554DE">
            <w:pPr>
              <w:spacing w:after="160" w:line="278" w:lineRule="auto"/>
              <w:rPr>
                <w:rFonts w:cs="Arial"/>
                <w:b/>
                <w:bCs/>
                <w:sz w:val="22"/>
                <w:szCs w:val="22"/>
                <w:lang w:val="en-CA"/>
              </w:rPr>
            </w:pPr>
            <w:r w:rsidRPr="00B554DE">
              <w:rPr>
                <w:rFonts w:cs="Arial"/>
                <w:b/>
                <w:bCs/>
                <w:sz w:val="22"/>
                <w:szCs w:val="22"/>
                <w:lang w:val="en-CA"/>
              </w:rPr>
              <w:t>Competency</w:t>
            </w:r>
          </w:p>
        </w:tc>
        <w:tc>
          <w:tcPr>
            <w:tcW w:w="1843" w:type="dxa"/>
            <w:hideMark/>
          </w:tcPr>
          <w:p w14:paraId="67AD56EA" w14:textId="77777777" w:rsidR="00B554DE" w:rsidRPr="00B554DE" w:rsidRDefault="00B554DE" w:rsidP="00B554DE">
            <w:pPr>
              <w:spacing w:after="160" w:line="278" w:lineRule="auto"/>
              <w:rPr>
                <w:rFonts w:cs="Arial"/>
                <w:b/>
                <w:bCs/>
                <w:sz w:val="22"/>
                <w:szCs w:val="22"/>
                <w:lang w:val="en-CA"/>
              </w:rPr>
            </w:pPr>
            <w:r w:rsidRPr="00B554DE">
              <w:rPr>
                <w:rFonts w:cs="Arial"/>
                <w:b/>
                <w:bCs/>
                <w:sz w:val="22"/>
                <w:szCs w:val="22"/>
                <w:lang w:val="en-CA"/>
              </w:rPr>
              <w:t>Yes</w:t>
            </w:r>
          </w:p>
        </w:tc>
        <w:tc>
          <w:tcPr>
            <w:tcW w:w="1843" w:type="dxa"/>
            <w:hideMark/>
          </w:tcPr>
          <w:p w14:paraId="7FEC338F" w14:textId="77777777" w:rsidR="00B554DE" w:rsidRPr="00B554DE" w:rsidRDefault="00B554DE" w:rsidP="00B554DE">
            <w:pPr>
              <w:spacing w:after="160" w:line="278" w:lineRule="auto"/>
              <w:rPr>
                <w:rFonts w:cs="Arial"/>
                <w:b/>
                <w:bCs/>
                <w:sz w:val="22"/>
                <w:szCs w:val="22"/>
                <w:lang w:val="en-CA"/>
              </w:rPr>
            </w:pPr>
            <w:r w:rsidRPr="00B554DE">
              <w:rPr>
                <w:rFonts w:cs="Arial"/>
                <w:b/>
                <w:bCs/>
                <w:sz w:val="22"/>
                <w:szCs w:val="22"/>
                <w:lang w:val="en-CA"/>
              </w:rPr>
              <w:t>Some</w:t>
            </w:r>
          </w:p>
        </w:tc>
        <w:tc>
          <w:tcPr>
            <w:tcW w:w="1701" w:type="dxa"/>
            <w:hideMark/>
          </w:tcPr>
          <w:p w14:paraId="2382EC03" w14:textId="77777777" w:rsidR="00B554DE" w:rsidRPr="00B554DE" w:rsidRDefault="00B554DE" w:rsidP="00B554DE">
            <w:pPr>
              <w:spacing w:after="160" w:line="278" w:lineRule="auto"/>
              <w:rPr>
                <w:rFonts w:cs="Arial"/>
                <w:b/>
                <w:bCs/>
                <w:sz w:val="22"/>
                <w:szCs w:val="22"/>
                <w:lang w:val="en-CA"/>
              </w:rPr>
            </w:pPr>
            <w:r w:rsidRPr="00B554DE">
              <w:rPr>
                <w:rFonts w:cs="Arial"/>
                <w:b/>
                <w:bCs/>
                <w:sz w:val="22"/>
                <w:szCs w:val="22"/>
                <w:lang w:val="en-CA"/>
              </w:rPr>
              <w:t>No</w:t>
            </w:r>
          </w:p>
        </w:tc>
      </w:tr>
      <w:tr w:rsidR="0057431F" w:rsidRPr="00B554DE" w14:paraId="29022392" w14:textId="77777777" w:rsidTr="0057431F">
        <w:tc>
          <w:tcPr>
            <w:tcW w:w="3964" w:type="dxa"/>
            <w:hideMark/>
          </w:tcPr>
          <w:p w14:paraId="04323CB5"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Financial management</w:t>
            </w:r>
          </w:p>
        </w:tc>
        <w:tc>
          <w:tcPr>
            <w:tcW w:w="1843" w:type="dxa"/>
            <w:hideMark/>
          </w:tcPr>
          <w:p w14:paraId="164FAE85"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c>
          <w:tcPr>
            <w:tcW w:w="1843" w:type="dxa"/>
            <w:hideMark/>
          </w:tcPr>
          <w:p w14:paraId="09E6D1BA"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c>
          <w:tcPr>
            <w:tcW w:w="1701" w:type="dxa"/>
            <w:hideMark/>
          </w:tcPr>
          <w:p w14:paraId="770882E4"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r>
      <w:tr w:rsidR="0057431F" w:rsidRPr="00B554DE" w14:paraId="49A6D5A8" w14:textId="77777777" w:rsidTr="0057431F">
        <w:tc>
          <w:tcPr>
            <w:tcW w:w="3964" w:type="dxa"/>
            <w:hideMark/>
          </w:tcPr>
          <w:p w14:paraId="3571AA24"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Accounting</w:t>
            </w:r>
          </w:p>
        </w:tc>
        <w:tc>
          <w:tcPr>
            <w:tcW w:w="1843" w:type="dxa"/>
            <w:hideMark/>
          </w:tcPr>
          <w:p w14:paraId="6499038A"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c>
          <w:tcPr>
            <w:tcW w:w="1843" w:type="dxa"/>
            <w:hideMark/>
          </w:tcPr>
          <w:p w14:paraId="5D29A484"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c>
          <w:tcPr>
            <w:tcW w:w="1701" w:type="dxa"/>
            <w:hideMark/>
          </w:tcPr>
          <w:p w14:paraId="21993E90"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r>
    </w:tbl>
    <w:p w14:paraId="4D7CA48D" w14:textId="77777777" w:rsidR="00B554DE" w:rsidRDefault="00B554DE">
      <w:pPr>
        <w:rPr>
          <w:rFonts w:cs="Arial"/>
          <w:sz w:val="22"/>
          <w:szCs w:val="22"/>
          <w:lang w:val="en-CA"/>
        </w:rPr>
      </w:pPr>
    </w:p>
    <w:p w14:paraId="0FBEEF05" w14:textId="35FFEBC9" w:rsidR="00B554DE" w:rsidRPr="00761B5D" w:rsidRDefault="00761B5D">
      <w:pPr>
        <w:rPr>
          <w:rFonts w:cs="Arial"/>
          <w:b/>
          <w:bCs/>
          <w:sz w:val="22"/>
          <w:szCs w:val="22"/>
        </w:rPr>
      </w:pPr>
      <w:r>
        <w:rPr>
          <w:rFonts w:cs="Arial"/>
          <w:b/>
          <w:bCs/>
          <w:sz w:val="22"/>
          <w:szCs w:val="22"/>
        </w:rPr>
        <w:t>SECTION 2</w:t>
      </w:r>
      <w:r w:rsidR="00B554DE" w:rsidRPr="00761B5D">
        <w:rPr>
          <w:rFonts w:cs="Arial"/>
          <w:b/>
          <w:bCs/>
          <w:sz w:val="22"/>
          <w:szCs w:val="22"/>
        </w:rPr>
        <w:t>: S</w:t>
      </w:r>
      <w:r>
        <w:rPr>
          <w:rFonts w:cs="Arial"/>
          <w:b/>
          <w:bCs/>
          <w:sz w:val="22"/>
          <w:szCs w:val="22"/>
        </w:rPr>
        <w:t>TRATEGIC LEADERSHIP &amp; GOVERNANCE</w:t>
      </w:r>
    </w:p>
    <w:tbl>
      <w:tblPr>
        <w:tblStyle w:val="TableGrid"/>
        <w:tblW w:w="9351" w:type="dxa"/>
        <w:tblLook w:val="04A0" w:firstRow="1" w:lastRow="0" w:firstColumn="1" w:lastColumn="0" w:noHBand="0" w:noVBand="1"/>
      </w:tblPr>
      <w:tblGrid>
        <w:gridCol w:w="3964"/>
        <w:gridCol w:w="1843"/>
        <w:gridCol w:w="1843"/>
        <w:gridCol w:w="1701"/>
      </w:tblGrid>
      <w:tr w:rsidR="00896261" w:rsidRPr="00B554DE" w14:paraId="71804DE8" w14:textId="77777777" w:rsidTr="00896261">
        <w:tc>
          <w:tcPr>
            <w:tcW w:w="3964" w:type="dxa"/>
            <w:hideMark/>
          </w:tcPr>
          <w:p w14:paraId="3DAA1EA4" w14:textId="77777777" w:rsidR="00B554DE" w:rsidRPr="00B554DE" w:rsidRDefault="00B554DE" w:rsidP="00B554DE">
            <w:pPr>
              <w:spacing w:after="160" w:line="278" w:lineRule="auto"/>
              <w:rPr>
                <w:rFonts w:cs="Arial"/>
                <w:b/>
                <w:bCs/>
                <w:sz w:val="22"/>
                <w:szCs w:val="22"/>
                <w:lang w:val="en-CA"/>
              </w:rPr>
            </w:pPr>
            <w:r w:rsidRPr="00B554DE">
              <w:rPr>
                <w:rFonts w:cs="Arial"/>
                <w:b/>
                <w:bCs/>
                <w:sz w:val="22"/>
                <w:szCs w:val="22"/>
                <w:lang w:val="en-CA"/>
              </w:rPr>
              <w:t>Competency</w:t>
            </w:r>
          </w:p>
        </w:tc>
        <w:tc>
          <w:tcPr>
            <w:tcW w:w="1843" w:type="dxa"/>
            <w:hideMark/>
          </w:tcPr>
          <w:p w14:paraId="42665CB5" w14:textId="77777777" w:rsidR="00B554DE" w:rsidRPr="00B554DE" w:rsidRDefault="00B554DE" w:rsidP="00B554DE">
            <w:pPr>
              <w:spacing w:after="160" w:line="278" w:lineRule="auto"/>
              <w:rPr>
                <w:rFonts w:cs="Arial"/>
                <w:b/>
                <w:bCs/>
                <w:sz w:val="22"/>
                <w:szCs w:val="22"/>
                <w:lang w:val="en-CA"/>
              </w:rPr>
            </w:pPr>
            <w:r w:rsidRPr="00B554DE">
              <w:rPr>
                <w:rFonts w:cs="Arial"/>
                <w:b/>
                <w:bCs/>
                <w:sz w:val="22"/>
                <w:szCs w:val="22"/>
                <w:lang w:val="en-CA"/>
              </w:rPr>
              <w:t>Yes</w:t>
            </w:r>
          </w:p>
        </w:tc>
        <w:tc>
          <w:tcPr>
            <w:tcW w:w="1843" w:type="dxa"/>
            <w:hideMark/>
          </w:tcPr>
          <w:p w14:paraId="6BFF7181" w14:textId="77777777" w:rsidR="00B554DE" w:rsidRPr="00B554DE" w:rsidRDefault="00B554DE" w:rsidP="00B554DE">
            <w:pPr>
              <w:spacing w:after="160" w:line="278" w:lineRule="auto"/>
              <w:rPr>
                <w:rFonts w:cs="Arial"/>
                <w:b/>
                <w:bCs/>
                <w:sz w:val="22"/>
                <w:szCs w:val="22"/>
                <w:lang w:val="en-CA"/>
              </w:rPr>
            </w:pPr>
            <w:r w:rsidRPr="00B554DE">
              <w:rPr>
                <w:rFonts w:cs="Arial"/>
                <w:b/>
                <w:bCs/>
                <w:sz w:val="22"/>
                <w:szCs w:val="22"/>
                <w:lang w:val="en-CA"/>
              </w:rPr>
              <w:t>Some</w:t>
            </w:r>
          </w:p>
        </w:tc>
        <w:tc>
          <w:tcPr>
            <w:tcW w:w="1701" w:type="dxa"/>
            <w:hideMark/>
          </w:tcPr>
          <w:p w14:paraId="41B25554" w14:textId="77777777" w:rsidR="00B554DE" w:rsidRPr="00B554DE" w:rsidRDefault="00B554DE" w:rsidP="00B554DE">
            <w:pPr>
              <w:spacing w:after="160" w:line="278" w:lineRule="auto"/>
              <w:rPr>
                <w:rFonts w:cs="Arial"/>
                <w:b/>
                <w:bCs/>
                <w:sz w:val="22"/>
                <w:szCs w:val="22"/>
                <w:lang w:val="en-CA"/>
              </w:rPr>
            </w:pPr>
            <w:r w:rsidRPr="00B554DE">
              <w:rPr>
                <w:rFonts w:cs="Arial"/>
                <w:b/>
                <w:bCs/>
                <w:sz w:val="22"/>
                <w:szCs w:val="22"/>
                <w:lang w:val="en-CA"/>
              </w:rPr>
              <w:t>No</w:t>
            </w:r>
          </w:p>
        </w:tc>
      </w:tr>
      <w:tr w:rsidR="00896261" w:rsidRPr="00B554DE" w14:paraId="1160148F" w14:textId="77777777" w:rsidTr="00896261">
        <w:tc>
          <w:tcPr>
            <w:tcW w:w="3964" w:type="dxa"/>
            <w:hideMark/>
          </w:tcPr>
          <w:p w14:paraId="6239A7AD"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Governance</w:t>
            </w:r>
          </w:p>
        </w:tc>
        <w:tc>
          <w:tcPr>
            <w:tcW w:w="1843" w:type="dxa"/>
            <w:hideMark/>
          </w:tcPr>
          <w:p w14:paraId="58E2955A"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c>
          <w:tcPr>
            <w:tcW w:w="1843" w:type="dxa"/>
            <w:hideMark/>
          </w:tcPr>
          <w:p w14:paraId="0788810E"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c>
          <w:tcPr>
            <w:tcW w:w="1701" w:type="dxa"/>
            <w:hideMark/>
          </w:tcPr>
          <w:p w14:paraId="1ACBA405"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r>
      <w:tr w:rsidR="00896261" w:rsidRPr="00B554DE" w14:paraId="074C0BE2" w14:textId="77777777" w:rsidTr="00896261">
        <w:tc>
          <w:tcPr>
            <w:tcW w:w="3964" w:type="dxa"/>
            <w:hideMark/>
          </w:tcPr>
          <w:p w14:paraId="2E016307"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Board experience</w:t>
            </w:r>
          </w:p>
        </w:tc>
        <w:tc>
          <w:tcPr>
            <w:tcW w:w="1843" w:type="dxa"/>
            <w:hideMark/>
          </w:tcPr>
          <w:p w14:paraId="0640DC69"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c>
          <w:tcPr>
            <w:tcW w:w="1843" w:type="dxa"/>
            <w:hideMark/>
          </w:tcPr>
          <w:p w14:paraId="01546BF5"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c>
          <w:tcPr>
            <w:tcW w:w="1701" w:type="dxa"/>
            <w:hideMark/>
          </w:tcPr>
          <w:p w14:paraId="1EBE583E"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r>
      <w:tr w:rsidR="00896261" w:rsidRPr="00B554DE" w14:paraId="296D96D7" w14:textId="77777777" w:rsidTr="00896261">
        <w:tc>
          <w:tcPr>
            <w:tcW w:w="3964" w:type="dxa"/>
            <w:hideMark/>
          </w:tcPr>
          <w:p w14:paraId="0B70956A"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Strategic planning</w:t>
            </w:r>
          </w:p>
        </w:tc>
        <w:tc>
          <w:tcPr>
            <w:tcW w:w="1843" w:type="dxa"/>
            <w:hideMark/>
          </w:tcPr>
          <w:p w14:paraId="7920B718"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c>
          <w:tcPr>
            <w:tcW w:w="1843" w:type="dxa"/>
            <w:hideMark/>
          </w:tcPr>
          <w:p w14:paraId="771D0306"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c>
          <w:tcPr>
            <w:tcW w:w="1701" w:type="dxa"/>
            <w:hideMark/>
          </w:tcPr>
          <w:p w14:paraId="2F09E39C"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r>
      <w:tr w:rsidR="00896261" w:rsidRPr="00B554DE" w14:paraId="7063BE59" w14:textId="77777777" w:rsidTr="00896261">
        <w:tc>
          <w:tcPr>
            <w:tcW w:w="3964" w:type="dxa"/>
            <w:hideMark/>
          </w:tcPr>
          <w:p w14:paraId="6C406E4D"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Leadership skills</w:t>
            </w:r>
          </w:p>
        </w:tc>
        <w:tc>
          <w:tcPr>
            <w:tcW w:w="1843" w:type="dxa"/>
            <w:hideMark/>
          </w:tcPr>
          <w:p w14:paraId="7ED462A6"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c>
          <w:tcPr>
            <w:tcW w:w="1843" w:type="dxa"/>
            <w:hideMark/>
          </w:tcPr>
          <w:p w14:paraId="34D9830D"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c>
          <w:tcPr>
            <w:tcW w:w="1701" w:type="dxa"/>
            <w:hideMark/>
          </w:tcPr>
          <w:p w14:paraId="1785503C"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r>
      <w:tr w:rsidR="00896261" w:rsidRPr="00B554DE" w14:paraId="4AF72967" w14:textId="77777777" w:rsidTr="00896261">
        <w:tc>
          <w:tcPr>
            <w:tcW w:w="3964" w:type="dxa"/>
            <w:hideMark/>
          </w:tcPr>
          <w:p w14:paraId="3D8A5125"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Government relations / Public sector knowledge</w:t>
            </w:r>
          </w:p>
        </w:tc>
        <w:tc>
          <w:tcPr>
            <w:tcW w:w="1843" w:type="dxa"/>
            <w:hideMark/>
          </w:tcPr>
          <w:p w14:paraId="7E57D92C"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c>
          <w:tcPr>
            <w:tcW w:w="1843" w:type="dxa"/>
            <w:hideMark/>
          </w:tcPr>
          <w:p w14:paraId="0B3359EF"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c>
          <w:tcPr>
            <w:tcW w:w="1701" w:type="dxa"/>
            <w:hideMark/>
          </w:tcPr>
          <w:p w14:paraId="4C0DDD7F"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r>
      <w:tr w:rsidR="00896261" w:rsidRPr="00B554DE" w14:paraId="0746D96B" w14:textId="77777777" w:rsidTr="00896261">
        <w:tc>
          <w:tcPr>
            <w:tcW w:w="3964" w:type="dxa"/>
            <w:hideMark/>
          </w:tcPr>
          <w:p w14:paraId="06FC2D36"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Quality &amp; Risk Management</w:t>
            </w:r>
          </w:p>
        </w:tc>
        <w:tc>
          <w:tcPr>
            <w:tcW w:w="1843" w:type="dxa"/>
            <w:hideMark/>
          </w:tcPr>
          <w:p w14:paraId="135F2D76"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c>
          <w:tcPr>
            <w:tcW w:w="1843" w:type="dxa"/>
            <w:hideMark/>
          </w:tcPr>
          <w:p w14:paraId="455FCE3A"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c>
          <w:tcPr>
            <w:tcW w:w="1701" w:type="dxa"/>
            <w:hideMark/>
          </w:tcPr>
          <w:p w14:paraId="0777500E"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r>
    </w:tbl>
    <w:p w14:paraId="35312FCC" w14:textId="77777777" w:rsidR="00B554DE" w:rsidRDefault="00B554DE">
      <w:pPr>
        <w:rPr>
          <w:rFonts w:cs="Arial"/>
          <w:sz w:val="22"/>
          <w:szCs w:val="22"/>
          <w:lang w:val="en-CA"/>
        </w:rPr>
      </w:pPr>
    </w:p>
    <w:p w14:paraId="73BE9F0C" w14:textId="5A72F064" w:rsidR="00B554DE" w:rsidRPr="00761B5D" w:rsidRDefault="00761B5D">
      <w:pPr>
        <w:rPr>
          <w:rFonts w:cs="Arial"/>
          <w:b/>
          <w:bCs/>
          <w:sz w:val="22"/>
          <w:szCs w:val="22"/>
        </w:rPr>
      </w:pPr>
      <w:r>
        <w:rPr>
          <w:rFonts w:cs="Arial"/>
          <w:b/>
          <w:bCs/>
          <w:sz w:val="22"/>
          <w:szCs w:val="22"/>
        </w:rPr>
        <w:t>SECTION 3:</w:t>
      </w:r>
      <w:r w:rsidR="00B554DE" w:rsidRPr="00761B5D">
        <w:rPr>
          <w:rFonts w:cs="Arial"/>
          <w:b/>
          <w:bCs/>
          <w:sz w:val="22"/>
          <w:szCs w:val="22"/>
        </w:rPr>
        <w:t xml:space="preserve"> </w:t>
      </w:r>
      <w:r>
        <w:rPr>
          <w:rFonts w:cs="Arial"/>
          <w:b/>
          <w:bCs/>
          <w:sz w:val="22"/>
          <w:szCs w:val="22"/>
        </w:rPr>
        <w:t>OPERATIONS &amp; ORGANIZATIONAL EXPERTISE</w:t>
      </w:r>
    </w:p>
    <w:tbl>
      <w:tblPr>
        <w:tblStyle w:val="TableGrid"/>
        <w:tblW w:w="9351" w:type="dxa"/>
        <w:tblLook w:val="04A0" w:firstRow="1" w:lastRow="0" w:firstColumn="1" w:lastColumn="0" w:noHBand="0" w:noVBand="1"/>
      </w:tblPr>
      <w:tblGrid>
        <w:gridCol w:w="3914"/>
        <w:gridCol w:w="1893"/>
        <w:gridCol w:w="1843"/>
        <w:gridCol w:w="1701"/>
      </w:tblGrid>
      <w:tr w:rsidR="00B554DE" w:rsidRPr="00B554DE" w14:paraId="17E0A026" w14:textId="77777777" w:rsidTr="00761B5D">
        <w:tc>
          <w:tcPr>
            <w:tcW w:w="0" w:type="auto"/>
            <w:hideMark/>
          </w:tcPr>
          <w:p w14:paraId="6B057BD8" w14:textId="77777777" w:rsidR="00B554DE" w:rsidRPr="00B554DE" w:rsidRDefault="00B554DE" w:rsidP="00B554DE">
            <w:pPr>
              <w:spacing w:after="160" w:line="278" w:lineRule="auto"/>
              <w:rPr>
                <w:rFonts w:cs="Arial"/>
                <w:b/>
                <w:bCs/>
                <w:sz w:val="22"/>
                <w:szCs w:val="22"/>
                <w:lang w:val="en-CA"/>
              </w:rPr>
            </w:pPr>
            <w:r w:rsidRPr="00B554DE">
              <w:rPr>
                <w:rFonts w:cs="Arial"/>
                <w:b/>
                <w:bCs/>
                <w:sz w:val="22"/>
                <w:szCs w:val="22"/>
                <w:lang w:val="en-CA"/>
              </w:rPr>
              <w:t>Competency</w:t>
            </w:r>
          </w:p>
        </w:tc>
        <w:tc>
          <w:tcPr>
            <w:tcW w:w="1893" w:type="dxa"/>
            <w:hideMark/>
          </w:tcPr>
          <w:p w14:paraId="4C6CF9AB" w14:textId="77777777" w:rsidR="00B554DE" w:rsidRPr="00B554DE" w:rsidRDefault="00B554DE" w:rsidP="00B554DE">
            <w:pPr>
              <w:spacing w:after="160" w:line="278" w:lineRule="auto"/>
              <w:rPr>
                <w:rFonts w:cs="Arial"/>
                <w:b/>
                <w:bCs/>
                <w:sz w:val="22"/>
                <w:szCs w:val="22"/>
                <w:lang w:val="en-CA"/>
              </w:rPr>
            </w:pPr>
            <w:r w:rsidRPr="00B554DE">
              <w:rPr>
                <w:rFonts w:cs="Arial"/>
                <w:b/>
                <w:bCs/>
                <w:sz w:val="22"/>
                <w:szCs w:val="22"/>
                <w:lang w:val="en-CA"/>
              </w:rPr>
              <w:t>Yes</w:t>
            </w:r>
          </w:p>
        </w:tc>
        <w:tc>
          <w:tcPr>
            <w:tcW w:w="1843" w:type="dxa"/>
            <w:hideMark/>
          </w:tcPr>
          <w:p w14:paraId="0BB2EAC5" w14:textId="77777777" w:rsidR="00B554DE" w:rsidRPr="00B554DE" w:rsidRDefault="00B554DE" w:rsidP="00B554DE">
            <w:pPr>
              <w:spacing w:after="160" w:line="278" w:lineRule="auto"/>
              <w:rPr>
                <w:rFonts w:cs="Arial"/>
                <w:b/>
                <w:bCs/>
                <w:sz w:val="22"/>
                <w:szCs w:val="22"/>
                <w:lang w:val="en-CA"/>
              </w:rPr>
            </w:pPr>
            <w:r w:rsidRPr="00B554DE">
              <w:rPr>
                <w:rFonts w:cs="Arial"/>
                <w:b/>
                <w:bCs/>
                <w:sz w:val="22"/>
                <w:szCs w:val="22"/>
                <w:lang w:val="en-CA"/>
              </w:rPr>
              <w:t>Some</w:t>
            </w:r>
          </w:p>
        </w:tc>
        <w:tc>
          <w:tcPr>
            <w:tcW w:w="1701" w:type="dxa"/>
            <w:hideMark/>
          </w:tcPr>
          <w:p w14:paraId="69E52C47" w14:textId="77777777" w:rsidR="00B554DE" w:rsidRPr="00B554DE" w:rsidRDefault="00B554DE" w:rsidP="00B554DE">
            <w:pPr>
              <w:spacing w:after="160" w:line="278" w:lineRule="auto"/>
              <w:rPr>
                <w:rFonts w:cs="Arial"/>
                <w:b/>
                <w:bCs/>
                <w:sz w:val="22"/>
                <w:szCs w:val="22"/>
                <w:lang w:val="en-CA"/>
              </w:rPr>
            </w:pPr>
            <w:r w:rsidRPr="00B554DE">
              <w:rPr>
                <w:rFonts w:cs="Arial"/>
                <w:b/>
                <w:bCs/>
                <w:sz w:val="22"/>
                <w:szCs w:val="22"/>
                <w:lang w:val="en-CA"/>
              </w:rPr>
              <w:t>No</w:t>
            </w:r>
          </w:p>
        </w:tc>
      </w:tr>
      <w:tr w:rsidR="00B554DE" w:rsidRPr="00B554DE" w14:paraId="7CEDDDE3" w14:textId="77777777" w:rsidTr="00761B5D">
        <w:tc>
          <w:tcPr>
            <w:tcW w:w="0" w:type="auto"/>
            <w:hideMark/>
          </w:tcPr>
          <w:p w14:paraId="1F6C8B0D"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Project management</w:t>
            </w:r>
          </w:p>
        </w:tc>
        <w:tc>
          <w:tcPr>
            <w:tcW w:w="1893" w:type="dxa"/>
            <w:hideMark/>
          </w:tcPr>
          <w:p w14:paraId="221F42DF"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c>
          <w:tcPr>
            <w:tcW w:w="1843" w:type="dxa"/>
            <w:hideMark/>
          </w:tcPr>
          <w:p w14:paraId="245533FD"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c>
          <w:tcPr>
            <w:tcW w:w="1701" w:type="dxa"/>
            <w:hideMark/>
          </w:tcPr>
          <w:p w14:paraId="73B8359E"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r>
      <w:tr w:rsidR="00B554DE" w:rsidRPr="00B554DE" w14:paraId="79BEF9A3" w14:textId="77777777" w:rsidTr="00761B5D">
        <w:tc>
          <w:tcPr>
            <w:tcW w:w="0" w:type="auto"/>
            <w:hideMark/>
          </w:tcPr>
          <w:p w14:paraId="4C665875"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Human resources</w:t>
            </w:r>
          </w:p>
        </w:tc>
        <w:tc>
          <w:tcPr>
            <w:tcW w:w="1893" w:type="dxa"/>
            <w:hideMark/>
          </w:tcPr>
          <w:p w14:paraId="0D5C5840"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c>
          <w:tcPr>
            <w:tcW w:w="1843" w:type="dxa"/>
            <w:hideMark/>
          </w:tcPr>
          <w:p w14:paraId="2AB23743"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c>
          <w:tcPr>
            <w:tcW w:w="1701" w:type="dxa"/>
            <w:hideMark/>
          </w:tcPr>
          <w:p w14:paraId="11FEDF08"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r>
      <w:tr w:rsidR="00B554DE" w:rsidRPr="00B554DE" w14:paraId="2B1503A2" w14:textId="77777777" w:rsidTr="00761B5D">
        <w:tc>
          <w:tcPr>
            <w:tcW w:w="0" w:type="auto"/>
            <w:hideMark/>
          </w:tcPr>
          <w:p w14:paraId="2E7BEA36"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Advocacy &amp; stakeholder engagement</w:t>
            </w:r>
          </w:p>
        </w:tc>
        <w:tc>
          <w:tcPr>
            <w:tcW w:w="1893" w:type="dxa"/>
            <w:hideMark/>
          </w:tcPr>
          <w:p w14:paraId="62D4E72B"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c>
          <w:tcPr>
            <w:tcW w:w="1843" w:type="dxa"/>
            <w:hideMark/>
          </w:tcPr>
          <w:p w14:paraId="1CB53663"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c>
          <w:tcPr>
            <w:tcW w:w="1701" w:type="dxa"/>
            <w:hideMark/>
          </w:tcPr>
          <w:p w14:paraId="6EF43EAA"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r>
      <w:tr w:rsidR="00B554DE" w:rsidRPr="00B554DE" w14:paraId="768C6229" w14:textId="77777777" w:rsidTr="00761B5D">
        <w:tc>
          <w:tcPr>
            <w:tcW w:w="0" w:type="auto"/>
            <w:hideMark/>
          </w:tcPr>
          <w:p w14:paraId="60392BB3"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Legal expertise</w:t>
            </w:r>
          </w:p>
        </w:tc>
        <w:tc>
          <w:tcPr>
            <w:tcW w:w="1893" w:type="dxa"/>
            <w:hideMark/>
          </w:tcPr>
          <w:p w14:paraId="0C4E67AB"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c>
          <w:tcPr>
            <w:tcW w:w="1843" w:type="dxa"/>
            <w:hideMark/>
          </w:tcPr>
          <w:p w14:paraId="36EBC557"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c>
          <w:tcPr>
            <w:tcW w:w="1701" w:type="dxa"/>
            <w:hideMark/>
          </w:tcPr>
          <w:p w14:paraId="0DFE799E"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r>
      <w:tr w:rsidR="00B554DE" w:rsidRPr="00B554DE" w14:paraId="5625EABD" w14:textId="77777777" w:rsidTr="00761B5D">
        <w:tc>
          <w:tcPr>
            <w:tcW w:w="0" w:type="auto"/>
            <w:hideMark/>
          </w:tcPr>
          <w:p w14:paraId="029EAED7"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Marketing &amp; communications</w:t>
            </w:r>
          </w:p>
        </w:tc>
        <w:tc>
          <w:tcPr>
            <w:tcW w:w="1893" w:type="dxa"/>
            <w:hideMark/>
          </w:tcPr>
          <w:p w14:paraId="1CA62FF8"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c>
          <w:tcPr>
            <w:tcW w:w="1843" w:type="dxa"/>
            <w:hideMark/>
          </w:tcPr>
          <w:p w14:paraId="2E8B09F9"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c>
          <w:tcPr>
            <w:tcW w:w="1701" w:type="dxa"/>
            <w:hideMark/>
          </w:tcPr>
          <w:p w14:paraId="270A6DE0"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r>
      <w:tr w:rsidR="00B554DE" w:rsidRPr="00B554DE" w14:paraId="363763BC" w14:textId="77777777" w:rsidTr="00761B5D">
        <w:tc>
          <w:tcPr>
            <w:tcW w:w="0" w:type="auto"/>
            <w:hideMark/>
          </w:tcPr>
          <w:p w14:paraId="07AB2FA0"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Engineering / Technical expertise</w:t>
            </w:r>
          </w:p>
        </w:tc>
        <w:tc>
          <w:tcPr>
            <w:tcW w:w="1893" w:type="dxa"/>
            <w:hideMark/>
          </w:tcPr>
          <w:p w14:paraId="4D4ED43B"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c>
          <w:tcPr>
            <w:tcW w:w="1843" w:type="dxa"/>
            <w:hideMark/>
          </w:tcPr>
          <w:p w14:paraId="6430C3BB"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c>
          <w:tcPr>
            <w:tcW w:w="1701" w:type="dxa"/>
            <w:hideMark/>
          </w:tcPr>
          <w:p w14:paraId="3DD1D724"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r>
      <w:tr w:rsidR="00B554DE" w:rsidRPr="00B554DE" w14:paraId="09B10476" w14:textId="77777777" w:rsidTr="00761B5D">
        <w:tc>
          <w:tcPr>
            <w:tcW w:w="0" w:type="auto"/>
            <w:hideMark/>
          </w:tcPr>
          <w:p w14:paraId="05F9ED1B"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Enterprise Information Technology (EIT)</w:t>
            </w:r>
          </w:p>
        </w:tc>
        <w:tc>
          <w:tcPr>
            <w:tcW w:w="1893" w:type="dxa"/>
            <w:hideMark/>
          </w:tcPr>
          <w:p w14:paraId="6009D510"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c>
          <w:tcPr>
            <w:tcW w:w="1843" w:type="dxa"/>
            <w:hideMark/>
          </w:tcPr>
          <w:p w14:paraId="743F9FC0"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c>
          <w:tcPr>
            <w:tcW w:w="1701" w:type="dxa"/>
            <w:hideMark/>
          </w:tcPr>
          <w:p w14:paraId="47E079E4"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r>
      <w:tr w:rsidR="00B554DE" w:rsidRPr="00B554DE" w14:paraId="244C4EEB" w14:textId="77777777" w:rsidTr="00761B5D">
        <w:tc>
          <w:tcPr>
            <w:tcW w:w="0" w:type="auto"/>
            <w:hideMark/>
          </w:tcPr>
          <w:p w14:paraId="6704D42B"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Cybersecurity</w:t>
            </w:r>
          </w:p>
        </w:tc>
        <w:tc>
          <w:tcPr>
            <w:tcW w:w="1893" w:type="dxa"/>
            <w:hideMark/>
          </w:tcPr>
          <w:p w14:paraId="3F4C6364"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c>
          <w:tcPr>
            <w:tcW w:w="1843" w:type="dxa"/>
            <w:hideMark/>
          </w:tcPr>
          <w:p w14:paraId="708DD123"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c>
          <w:tcPr>
            <w:tcW w:w="1701" w:type="dxa"/>
            <w:hideMark/>
          </w:tcPr>
          <w:p w14:paraId="0B9D1571" w14:textId="77777777" w:rsidR="00B554DE" w:rsidRPr="00B554DE" w:rsidRDefault="00B554DE" w:rsidP="00B554DE">
            <w:pPr>
              <w:spacing w:after="160" w:line="278" w:lineRule="auto"/>
              <w:rPr>
                <w:rFonts w:cs="Arial"/>
                <w:sz w:val="22"/>
                <w:szCs w:val="22"/>
                <w:lang w:val="en-CA"/>
              </w:rPr>
            </w:pPr>
            <w:r w:rsidRPr="00B554DE">
              <w:rPr>
                <w:rFonts w:cs="Arial"/>
                <w:sz w:val="22"/>
                <w:szCs w:val="22"/>
                <w:lang w:val="en-CA"/>
              </w:rPr>
              <w:t>☐</w:t>
            </w:r>
          </w:p>
        </w:tc>
      </w:tr>
    </w:tbl>
    <w:p w14:paraId="76F469F3" w14:textId="77777777" w:rsidR="00B554DE" w:rsidRPr="00761B5D" w:rsidRDefault="00B554DE">
      <w:pPr>
        <w:rPr>
          <w:rFonts w:cs="Arial"/>
          <w:b/>
          <w:bCs/>
          <w:sz w:val="22"/>
          <w:szCs w:val="22"/>
          <w:lang w:val="en-CA"/>
        </w:rPr>
      </w:pPr>
    </w:p>
    <w:p w14:paraId="1C8E8B1E" w14:textId="77777777" w:rsidR="003F436B" w:rsidRDefault="003F436B" w:rsidP="009D0E75">
      <w:pPr>
        <w:rPr>
          <w:rFonts w:cs="Arial"/>
          <w:b/>
          <w:bCs/>
          <w:sz w:val="22"/>
          <w:szCs w:val="22"/>
          <w:lang w:val="en-CA"/>
        </w:rPr>
      </w:pPr>
    </w:p>
    <w:p w14:paraId="29C1F4D8" w14:textId="1CBD12FF" w:rsidR="009D0E75" w:rsidRPr="002371DC" w:rsidRDefault="00761B5D" w:rsidP="009D0E75">
      <w:pPr>
        <w:rPr>
          <w:rFonts w:cs="Arial"/>
          <w:b/>
          <w:bCs/>
          <w:sz w:val="22"/>
          <w:szCs w:val="22"/>
          <w:lang w:val="en-CA"/>
        </w:rPr>
      </w:pPr>
      <w:r>
        <w:rPr>
          <w:rFonts w:cs="Arial"/>
          <w:b/>
          <w:bCs/>
          <w:sz w:val="22"/>
          <w:szCs w:val="22"/>
          <w:lang w:val="en-CA"/>
        </w:rPr>
        <w:t>SECTION</w:t>
      </w:r>
      <w:r w:rsidR="009D0E75" w:rsidRPr="002371DC">
        <w:rPr>
          <w:rFonts w:cs="Arial"/>
          <w:b/>
          <w:bCs/>
          <w:sz w:val="22"/>
          <w:szCs w:val="22"/>
          <w:lang w:val="en-CA"/>
        </w:rPr>
        <w:t xml:space="preserve"> 4: </w:t>
      </w:r>
      <w:r>
        <w:rPr>
          <w:rFonts w:cs="Arial"/>
          <w:b/>
          <w:bCs/>
          <w:sz w:val="22"/>
          <w:szCs w:val="22"/>
          <w:lang w:val="en-CA"/>
        </w:rPr>
        <w:t>SECTOR &amp; SUBJECT-MATTER EXPERTISE</w:t>
      </w:r>
    </w:p>
    <w:tbl>
      <w:tblPr>
        <w:tblStyle w:val="TableGrid"/>
        <w:tblW w:w="9351" w:type="dxa"/>
        <w:tblLook w:val="04A0" w:firstRow="1" w:lastRow="0" w:firstColumn="1" w:lastColumn="0" w:noHBand="0" w:noVBand="1"/>
      </w:tblPr>
      <w:tblGrid>
        <w:gridCol w:w="3964"/>
        <w:gridCol w:w="1843"/>
        <w:gridCol w:w="1843"/>
        <w:gridCol w:w="1701"/>
      </w:tblGrid>
      <w:tr w:rsidR="009D0E75" w:rsidRPr="009D0E75" w14:paraId="21FD125F" w14:textId="77777777" w:rsidTr="00761B5D">
        <w:tc>
          <w:tcPr>
            <w:tcW w:w="3964" w:type="dxa"/>
            <w:hideMark/>
          </w:tcPr>
          <w:p w14:paraId="4898F0CC" w14:textId="77777777" w:rsidR="009D0E75" w:rsidRPr="009D0E75" w:rsidRDefault="009D0E75" w:rsidP="009D0E75">
            <w:pPr>
              <w:spacing w:after="160" w:line="278" w:lineRule="auto"/>
              <w:rPr>
                <w:rFonts w:cs="Arial"/>
                <w:b/>
                <w:bCs/>
                <w:sz w:val="22"/>
                <w:szCs w:val="22"/>
                <w:lang w:val="en-CA"/>
              </w:rPr>
            </w:pPr>
            <w:r w:rsidRPr="009D0E75">
              <w:rPr>
                <w:rFonts w:cs="Arial"/>
                <w:b/>
                <w:bCs/>
                <w:sz w:val="22"/>
                <w:szCs w:val="22"/>
                <w:lang w:val="en-CA"/>
              </w:rPr>
              <w:t>Competency</w:t>
            </w:r>
          </w:p>
        </w:tc>
        <w:tc>
          <w:tcPr>
            <w:tcW w:w="1843" w:type="dxa"/>
            <w:hideMark/>
          </w:tcPr>
          <w:p w14:paraId="2E5A9728" w14:textId="77777777" w:rsidR="009D0E75" w:rsidRPr="009D0E75" w:rsidRDefault="009D0E75" w:rsidP="009D0E75">
            <w:pPr>
              <w:spacing w:after="160" w:line="278" w:lineRule="auto"/>
              <w:rPr>
                <w:rFonts w:cs="Arial"/>
                <w:b/>
                <w:bCs/>
                <w:sz w:val="22"/>
                <w:szCs w:val="22"/>
                <w:lang w:val="en-CA"/>
              </w:rPr>
            </w:pPr>
            <w:r w:rsidRPr="009D0E75">
              <w:rPr>
                <w:rFonts w:cs="Arial"/>
                <w:b/>
                <w:bCs/>
                <w:sz w:val="22"/>
                <w:szCs w:val="22"/>
                <w:lang w:val="en-CA"/>
              </w:rPr>
              <w:t>Yes</w:t>
            </w:r>
          </w:p>
        </w:tc>
        <w:tc>
          <w:tcPr>
            <w:tcW w:w="1843" w:type="dxa"/>
            <w:hideMark/>
          </w:tcPr>
          <w:p w14:paraId="64659339" w14:textId="77777777" w:rsidR="009D0E75" w:rsidRPr="009D0E75" w:rsidRDefault="009D0E75" w:rsidP="009D0E75">
            <w:pPr>
              <w:spacing w:after="160" w:line="278" w:lineRule="auto"/>
              <w:rPr>
                <w:rFonts w:cs="Arial"/>
                <w:b/>
                <w:bCs/>
                <w:sz w:val="22"/>
                <w:szCs w:val="22"/>
                <w:lang w:val="en-CA"/>
              </w:rPr>
            </w:pPr>
            <w:r w:rsidRPr="009D0E75">
              <w:rPr>
                <w:rFonts w:cs="Arial"/>
                <w:b/>
                <w:bCs/>
                <w:sz w:val="22"/>
                <w:szCs w:val="22"/>
                <w:lang w:val="en-CA"/>
              </w:rPr>
              <w:t>Some</w:t>
            </w:r>
          </w:p>
        </w:tc>
        <w:tc>
          <w:tcPr>
            <w:tcW w:w="1701" w:type="dxa"/>
            <w:hideMark/>
          </w:tcPr>
          <w:p w14:paraId="27CDECAB" w14:textId="77777777" w:rsidR="009D0E75" w:rsidRPr="009D0E75" w:rsidRDefault="009D0E75" w:rsidP="009D0E75">
            <w:pPr>
              <w:spacing w:after="160" w:line="278" w:lineRule="auto"/>
              <w:rPr>
                <w:rFonts w:cs="Arial"/>
                <w:b/>
                <w:bCs/>
                <w:sz w:val="22"/>
                <w:szCs w:val="22"/>
                <w:lang w:val="en-CA"/>
              </w:rPr>
            </w:pPr>
            <w:r w:rsidRPr="009D0E75">
              <w:rPr>
                <w:rFonts w:cs="Arial"/>
                <w:b/>
                <w:bCs/>
                <w:sz w:val="22"/>
                <w:szCs w:val="22"/>
                <w:lang w:val="en-CA"/>
              </w:rPr>
              <w:t>No</w:t>
            </w:r>
          </w:p>
        </w:tc>
      </w:tr>
      <w:tr w:rsidR="009D0E75" w:rsidRPr="009D0E75" w14:paraId="15DD6D31" w14:textId="77777777" w:rsidTr="00761B5D">
        <w:tc>
          <w:tcPr>
            <w:tcW w:w="3964" w:type="dxa"/>
            <w:hideMark/>
          </w:tcPr>
          <w:p w14:paraId="04B68D79" w14:textId="77777777" w:rsidR="009D0E75" w:rsidRPr="009D0E75" w:rsidRDefault="009D0E75" w:rsidP="009D0E75">
            <w:pPr>
              <w:spacing w:after="160" w:line="278" w:lineRule="auto"/>
              <w:rPr>
                <w:rFonts w:cs="Arial"/>
                <w:sz w:val="22"/>
                <w:szCs w:val="22"/>
                <w:lang w:val="en-CA"/>
              </w:rPr>
            </w:pPr>
            <w:r w:rsidRPr="009D0E75">
              <w:rPr>
                <w:rFonts w:cs="Arial"/>
                <w:sz w:val="22"/>
                <w:szCs w:val="22"/>
                <w:lang w:val="en-CA"/>
              </w:rPr>
              <w:t>Healthcare system knowledge</w:t>
            </w:r>
          </w:p>
        </w:tc>
        <w:tc>
          <w:tcPr>
            <w:tcW w:w="1843" w:type="dxa"/>
            <w:hideMark/>
          </w:tcPr>
          <w:p w14:paraId="6A5E0EF4" w14:textId="77777777" w:rsidR="009D0E75" w:rsidRPr="009D0E75" w:rsidRDefault="009D0E75" w:rsidP="009D0E75">
            <w:pPr>
              <w:spacing w:after="160" w:line="278" w:lineRule="auto"/>
              <w:rPr>
                <w:rFonts w:cs="Arial"/>
                <w:sz w:val="22"/>
                <w:szCs w:val="22"/>
                <w:lang w:val="en-CA"/>
              </w:rPr>
            </w:pPr>
            <w:r w:rsidRPr="009D0E75">
              <w:rPr>
                <w:rFonts w:cs="Arial"/>
                <w:sz w:val="22"/>
                <w:szCs w:val="22"/>
                <w:lang w:val="en-CA"/>
              </w:rPr>
              <w:t>☐</w:t>
            </w:r>
          </w:p>
        </w:tc>
        <w:tc>
          <w:tcPr>
            <w:tcW w:w="1843" w:type="dxa"/>
            <w:hideMark/>
          </w:tcPr>
          <w:p w14:paraId="3570A917" w14:textId="77777777" w:rsidR="009D0E75" w:rsidRPr="009D0E75" w:rsidRDefault="009D0E75" w:rsidP="009D0E75">
            <w:pPr>
              <w:spacing w:after="160" w:line="278" w:lineRule="auto"/>
              <w:rPr>
                <w:rFonts w:cs="Arial"/>
                <w:sz w:val="22"/>
                <w:szCs w:val="22"/>
                <w:lang w:val="en-CA"/>
              </w:rPr>
            </w:pPr>
            <w:r w:rsidRPr="009D0E75">
              <w:rPr>
                <w:rFonts w:cs="Arial"/>
                <w:sz w:val="22"/>
                <w:szCs w:val="22"/>
                <w:lang w:val="en-CA"/>
              </w:rPr>
              <w:t>☐</w:t>
            </w:r>
          </w:p>
        </w:tc>
        <w:tc>
          <w:tcPr>
            <w:tcW w:w="1701" w:type="dxa"/>
            <w:hideMark/>
          </w:tcPr>
          <w:p w14:paraId="3E13BA43" w14:textId="77777777" w:rsidR="009D0E75" w:rsidRPr="009D0E75" w:rsidRDefault="009D0E75" w:rsidP="009D0E75">
            <w:pPr>
              <w:spacing w:after="160" w:line="278" w:lineRule="auto"/>
              <w:rPr>
                <w:rFonts w:cs="Arial"/>
                <w:sz w:val="22"/>
                <w:szCs w:val="22"/>
                <w:lang w:val="en-CA"/>
              </w:rPr>
            </w:pPr>
            <w:r w:rsidRPr="009D0E75">
              <w:rPr>
                <w:rFonts w:cs="Arial"/>
                <w:sz w:val="22"/>
                <w:szCs w:val="22"/>
                <w:lang w:val="en-CA"/>
              </w:rPr>
              <w:t>☐</w:t>
            </w:r>
          </w:p>
        </w:tc>
      </w:tr>
      <w:tr w:rsidR="009D0E75" w:rsidRPr="009D0E75" w14:paraId="4F80C8D1" w14:textId="77777777" w:rsidTr="00761B5D">
        <w:tc>
          <w:tcPr>
            <w:tcW w:w="3964" w:type="dxa"/>
            <w:hideMark/>
          </w:tcPr>
          <w:p w14:paraId="6AB2A3E6" w14:textId="77777777" w:rsidR="009D0E75" w:rsidRPr="009D0E75" w:rsidRDefault="009D0E75" w:rsidP="009D0E75">
            <w:pPr>
              <w:spacing w:after="160" w:line="278" w:lineRule="auto"/>
              <w:rPr>
                <w:rFonts w:cs="Arial"/>
                <w:sz w:val="22"/>
                <w:szCs w:val="22"/>
                <w:lang w:val="en-CA"/>
              </w:rPr>
            </w:pPr>
            <w:r w:rsidRPr="009D0E75">
              <w:rPr>
                <w:rFonts w:cs="Arial"/>
                <w:sz w:val="22"/>
                <w:szCs w:val="22"/>
                <w:lang w:val="en-CA"/>
              </w:rPr>
              <w:t>Academic / Research expertise</w:t>
            </w:r>
          </w:p>
        </w:tc>
        <w:tc>
          <w:tcPr>
            <w:tcW w:w="1843" w:type="dxa"/>
            <w:hideMark/>
          </w:tcPr>
          <w:p w14:paraId="6246AA1C" w14:textId="77777777" w:rsidR="009D0E75" w:rsidRPr="009D0E75" w:rsidRDefault="009D0E75" w:rsidP="009D0E75">
            <w:pPr>
              <w:spacing w:after="160" w:line="278" w:lineRule="auto"/>
              <w:rPr>
                <w:rFonts w:cs="Arial"/>
                <w:sz w:val="22"/>
                <w:szCs w:val="22"/>
                <w:lang w:val="en-CA"/>
              </w:rPr>
            </w:pPr>
            <w:r w:rsidRPr="009D0E75">
              <w:rPr>
                <w:rFonts w:cs="Arial"/>
                <w:sz w:val="22"/>
                <w:szCs w:val="22"/>
                <w:lang w:val="en-CA"/>
              </w:rPr>
              <w:t>☐</w:t>
            </w:r>
          </w:p>
        </w:tc>
        <w:tc>
          <w:tcPr>
            <w:tcW w:w="1843" w:type="dxa"/>
            <w:hideMark/>
          </w:tcPr>
          <w:p w14:paraId="4BF8E22B" w14:textId="77777777" w:rsidR="009D0E75" w:rsidRPr="009D0E75" w:rsidRDefault="009D0E75" w:rsidP="009D0E75">
            <w:pPr>
              <w:spacing w:after="160" w:line="278" w:lineRule="auto"/>
              <w:rPr>
                <w:rFonts w:cs="Arial"/>
                <w:sz w:val="22"/>
                <w:szCs w:val="22"/>
                <w:lang w:val="en-CA"/>
              </w:rPr>
            </w:pPr>
            <w:r w:rsidRPr="009D0E75">
              <w:rPr>
                <w:rFonts w:cs="Arial"/>
                <w:sz w:val="22"/>
                <w:szCs w:val="22"/>
                <w:lang w:val="en-CA"/>
              </w:rPr>
              <w:t>☐</w:t>
            </w:r>
          </w:p>
        </w:tc>
        <w:tc>
          <w:tcPr>
            <w:tcW w:w="1701" w:type="dxa"/>
            <w:hideMark/>
          </w:tcPr>
          <w:p w14:paraId="260957FA" w14:textId="77777777" w:rsidR="009D0E75" w:rsidRPr="009D0E75" w:rsidRDefault="009D0E75" w:rsidP="009D0E75">
            <w:pPr>
              <w:spacing w:after="160" w:line="278" w:lineRule="auto"/>
              <w:rPr>
                <w:rFonts w:cs="Arial"/>
                <w:sz w:val="22"/>
                <w:szCs w:val="22"/>
                <w:lang w:val="en-CA"/>
              </w:rPr>
            </w:pPr>
            <w:r w:rsidRPr="009D0E75">
              <w:rPr>
                <w:rFonts w:cs="Arial"/>
                <w:sz w:val="22"/>
                <w:szCs w:val="22"/>
                <w:lang w:val="en-CA"/>
              </w:rPr>
              <w:t>☐</w:t>
            </w:r>
          </w:p>
        </w:tc>
      </w:tr>
    </w:tbl>
    <w:p w14:paraId="566038FC" w14:textId="3C07381A" w:rsidR="00DD7254" w:rsidRPr="00761B5D" w:rsidRDefault="00761B5D">
      <w:pPr>
        <w:rPr>
          <w:rFonts w:cs="Arial"/>
          <w:b/>
          <w:bCs/>
          <w:sz w:val="22"/>
          <w:szCs w:val="22"/>
        </w:rPr>
      </w:pPr>
      <w:r>
        <w:rPr>
          <w:rFonts w:cs="Arial"/>
          <w:b/>
          <w:bCs/>
          <w:sz w:val="22"/>
          <w:szCs w:val="22"/>
        </w:rPr>
        <w:t>SECTION 5</w:t>
      </w:r>
      <w:r w:rsidR="00DD7254" w:rsidRPr="00761B5D">
        <w:rPr>
          <w:rFonts w:cs="Arial"/>
          <w:b/>
          <w:bCs/>
          <w:sz w:val="22"/>
          <w:szCs w:val="22"/>
        </w:rPr>
        <w:t>: C</w:t>
      </w:r>
      <w:r>
        <w:rPr>
          <w:rFonts w:cs="Arial"/>
          <w:b/>
          <w:bCs/>
          <w:sz w:val="22"/>
          <w:szCs w:val="22"/>
        </w:rPr>
        <w:t>OMMUNITY &amp; CULTURAL COMPETENCY</w:t>
      </w:r>
    </w:p>
    <w:tbl>
      <w:tblPr>
        <w:tblStyle w:val="TableGrid"/>
        <w:tblW w:w="0" w:type="auto"/>
        <w:tblLook w:val="04A0" w:firstRow="1" w:lastRow="0" w:firstColumn="1" w:lastColumn="0" w:noHBand="0" w:noVBand="1"/>
      </w:tblPr>
      <w:tblGrid>
        <w:gridCol w:w="3964"/>
        <w:gridCol w:w="1843"/>
        <w:gridCol w:w="1887"/>
        <w:gridCol w:w="1656"/>
      </w:tblGrid>
      <w:tr w:rsidR="00DD7254" w:rsidRPr="00DD7254" w14:paraId="25A3D5DA" w14:textId="77777777" w:rsidTr="00761B5D">
        <w:tc>
          <w:tcPr>
            <w:tcW w:w="3964" w:type="dxa"/>
            <w:hideMark/>
          </w:tcPr>
          <w:p w14:paraId="4A50CB51" w14:textId="77777777" w:rsidR="00DD7254" w:rsidRPr="00DD7254" w:rsidRDefault="00DD7254" w:rsidP="00DD7254">
            <w:pPr>
              <w:spacing w:after="160" w:line="278" w:lineRule="auto"/>
              <w:rPr>
                <w:rFonts w:cs="Arial"/>
                <w:b/>
                <w:bCs/>
                <w:sz w:val="22"/>
                <w:szCs w:val="22"/>
                <w:lang w:val="en-CA"/>
              </w:rPr>
            </w:pPr>
            <w:r w:rsidRPr="00DD7254">
              <w:rPr>
                <w:rFonts w:cs="Arial"/>
                <w:b/>
                <w:bCs/>
                <w:sz w:val="22"/>
                <w:szCs w:val="22"/>
                <w:lang w:val="en-CA"/>
              </w:rPr>
              <w:t>Competency</w:t>
            </w:r>
          </w:p>
        </w:tc>
        <w:tc>
          <w:tcPr>
            <w:tcW w:w="1843" w:type="dxa"/>
            <w:hideMark/>
          </w:tcPr>
          <w:p w14:paraId="1894AF4E" w14:textId="77777777" w:rsidR="00DD7254" w:rsidRPr="00DD7254" w:rsidRDefault="00DD7254" w:rsidP="00DD7254">
            <w:pPr>
              <w:spacing w:after="160" w:line="278" w:lineRule="auto"/>
              <w:rPr>
                <w:rFonts w:cs="Arial"/>
                <w:b/>
                <w:bCs/>
                <w:sz w:val="22"/>
                <w:szCs w:val="22"/>
                <w:lang w:val="en-CA"/>
              </w:rPr>
            </w:pPr>
            <w:r w:rsidRPr="00DD7254">
              <w:rPr>
                <w:rFonts w:cs="Arial"/>
                <w:b/>
                <w:bCs/>
                <w:sz w:val="22"/>
                <w:szCs w:val="22"/>
                <w:lang w:val="en-CA"/>
              </w:rPr>
              <w:t>Yes</w:t>
            </w:r>
          </w:p>
        </w:tc>
        <w:tc>
          <w:tcPr>
            <w:tcW w:w="1887" w:type="dxa"/>
            <w:hideMark/>
          </w:tcPr>
          <w:p w14:paraId="1B1604C0" w14:textId="77777777" w:rsidR="00DD7254" w:rsidRPr="00DD7254" w:rsidRDefault="00DD7254" w:rsidP="00DD7254">
            <w:pPr>
              <w:spacing w:after="160" w:line="278" w:lineRule="auto"/>
              <w:rPr>
                <w:rFonts w:cs="Arial"/>
                <w:b/>
                <w:bCs/>
                <w:sz w:val="22"/>
                <w:szCs w:val="22"/>
                <w:lang w:val="en-CA"/>
              </w:rPr>
            </w:pPr>
            <w:r w:rsidRPr="00DD7254">
              <w:rPr>
                <w:rFonts w:cs="Arial"/>
                <w:b/>
                <w:bCs/>
                <w:sz w:val="22"/>
                <w:szCs w:val="22"/>
                <w:lang w:val="en-CA"/>
              </w:rPr>
              <w:t>Some</w:t>
            </w:r>
          </w:p>
        </w:tc>
        <w:tc>
          <w:tcPr>
            <w:tcW w:w="1656" w:type="dxa"/>
            <w:hideMark/>
          </w:tcPr>
          <w:p w14:paraId="36C1032E" w14:textId="77777777" w:rsidR="00DD7254" w:rsidRPr="00DD7254" w:rsidRDefault="00DD7254" w:rsidP="00DD7254">
            <w:pPr>
              <w:spacing w:after="160" w:line="278" w:lineRule="auto"/>
              <w:rPr>
                <w:rFonts w:cs="Arial"/>
                <w:b/>
                <w:bCs/>
                <w:sz w:val="22"/>
                <w:szCs w:val="22"/>
                <w:lang w:val="en-CA"/>
              </w:rPr>
            </w:pPr>
            <w:r w:rsidRPr="00DD7254">
              <w:rPr>
                <w:rFonts w:cs="Arial"/>
                <w:b/>
                <w:bCs/>
                <w:sz w:val="22"/>
                <w:szCs w:val="22"/>
                <w:lang w:val="en-CA"/>
              </w:rPr>
              <w:t>No</w:t>
            </w:r>
          </w:p>
        </w:tc>
      </w:tr>
      <w:tr w:rsidR="00DD7254" w:rsidRPr="00DD7254" w14:paraId="1B4B402B" w14:textId="77777777" w:rsidTr="00761B5D">
        <w:tc>
          <w:tcPr>
            <w:tcW w:w="3964" w:type="dxa"/>
            <w:hideMark/>
          </w:tcPr>
          <w:p w14:paraId="194FD361" w14:textId="77777777" w:rsidR="00DD7254" w:rsidRPr="00DD7254" w:rsidRDefault="00DD7254" w:rsidP="00DD7254">
            <w:pPr>
              <w:spacing w:after="160" w:line="278" w:lineRule="auto"/>
              <w:rPr>
                <w:rFonts w:cs="Arial"/>
                <w:sz w:val="22"/>
                <w:szCs w:val="22"/>
                <w:lang w:val="en-CA"/>
              </w:rPr>
            </w:pPr>
            <w:r w:rsidRPr="00DD7254">
              <w:rPr>
                <w:rFonts w:cs="Arial"/>
                <w:sz w:val="22"/>
                <w:szCs w:val="22"/>
                <w:lang w:val="en-CA"/>
              </w:rPr>
              <w:t>Cultural competency (including Indigenous cultural safety)</w:t>
            </w:r>
          </w:p>
        </w:tc>
        <w:tc>
          <w:tcPr>
            <w:tcW w:w="1843" w:type="dxa"/>
            <w:hideMark/>
          </w:tcPr>
          <w:p w14:paraId="266CF925" w14:textId="77777777" w:rsidR="00DD7254" w:rsidRPr="00DD7254" w:rsidRDefault="00DD7254" w:rsidP="00DD7254">
            <w:pPr>
              <w:spacing w:after="160" w:line="278" w:lineRule="auto"/>
              <w:rPr>
                <w:rFonts w:cs="Arial"/>
                <w:sz w:val="22"/>
                <w:szCs w:val="22"/>
                <w:lang w:val="en-CA"/>
              </w:rPr>
            </w:pPr>
            <w:r w:rsidRPr="00DD7254">
              <w:rPr>
                <w:rFonts w:cs="Arial"/>
                <w:sz w:val="22"/>
                <w:szCs w:val="22"/>
                <w:lang w:val="en-CA"/>
              </w:rPr>
              <w:t>☐</w:t>
            </w:r>
          </w:p>
        </w:tc>
        <w:tc>
          <w:tcPr>
            <w:tcW w:w="1887" w:type="dxa"/>
            <w:hideMark/>
          </w:tcPr>
          <w:p w14:paraId="3D9ED02A" w14:textId="77777777" w:rsidR="00DD7254" w:rsidRPr="00DD7254" w:rsidRDefault="00DD7254" w:rsidP="00DD7254">
            <w:pPr>
              <w:spacing w:after="160" w:line="278" w:lineRule="auto"/>
              <w:rPr>
                <w:rFonts w:cs="Arial"/>
                <w:sz w:val="22"/>
                <w:szCs w:val="22"/>
                <w:lang w:val="en-CA"/>
              </w:rPr>
            </w:pPr>
            <w:r w:rsidRPr="00DD7254">
              <w:rPr>
                <w:rFonts w:cs="Arial"/>
                <w:sz w:val="22"/>
                <w:szCs w:val="22"/>
                <w:lang w:val="en-CA"/>
              </w:rPr>
              <w:t>☐</w:t>
            </w:r>
          </w:p>
        </w:tc>
        <w:tc>
          <w:tcPr>
            <w:tcW w:w="1656" w:type="dxa"/>
            <w:hideMark/>
          </w:tcPr>
          <w:p w14:paraId="10A4BF4A" w14:textId="77777777" w:rsidR="00DD7254" w:rsidRPr="00DD7254" w:rsidRDefault="00DD7254" w:rsidP="00DD7254">
            <w:pPr>
              <w:spacing w:after="160" w:line="278" w:lineRule="auto"/>
              <w:rPr>
                <w:rFonts w:cs="Arial"/>
                <w:sz w:val="22"/>
                <w:szCs w:val="22"/>
                <w:lang w:val="en-CA"/>
              </w:rPr>
            </w:pPr>
            <w:r w:rsidRPr="00DD7254">
              <w:rPr>
                <w:rFonts w:cs="Arial"/>
                <w:sz w:val="22"/>
                <w:szCs w:val="22"/>
                <w:lang w:val="en-CA"/>
              </w:rPr>
              <w:t>☐</w:t>
            </w:r>
          </w:p>
        </w:tc>
      </w:tr>
      <w:tr w:rsidR="00DD7254" w:rsidRPr="00DD7254" w14:paraId="04101CB2" w14:textId="77777777" w:rsidTr="00761B5D">
        <w:tc>
          <w:tcPr>
            <w:tcW w:w="3964" w:type="dxa"/>
            <w:hideMark/>
          </w:tcPr>
          <w:p w14:paraId="30E973A2" w14:textId="77777777" w:rsidR="00DD7254" w:rsidRPr="00DD7254" w:rsidRDefault="00DD7254" w:rsidP="00DD7254">
            <w:pPr>
              <w:spacing w:after="160" w:line="278" w:lineRule="auto"/>
              <w:rPr>
                <w:rFonts w:cs="Arial"/>
                <w:sz w:val="22"/>
                <w:szCs w:val="22"/>
                <w:lang w:val="en-CA"/>
              </w:rPr>
            </w:pPr>
            <w:r w:rsidRPr="00DD7254">
              <w:rPr>
                <w:rFonts w:cs="Arial"/>
                <w:sz w:val="22"/>
                <w:szCs w:val="22"/>
                <w:lang w:val="en-CA"/>
              </w:rPr>
              <w:t>Lived experience relevant to Northwood’s mission</w:t>
            </w:r>
          </w:p>
        </w:tc>
        <w:tc>
          <w:tcPr>
            <w:tcW w:w="1843" w:type="dxa"/>
            <w:hideMark/>
          </w:tcPr>
          <w:p w14:paraId="0705E8AB" w14:textId="77777777" w:rsidR="00DD7254" w:rsidRPr="00DD7254" w:rsidRDefault="00DD7254" w:rsidP="00DD7254">
            <w:pPr>
              <w:spacing w:after="160" w:line="278" w:lineRule="auto"/>
              <w:rPr>
                <w:rFonts w:cs="Arial"/>
                <w:sz w:val="22"/>
                <w:szCs w:val="22"/>
                <w:lang w:val="en-CA"/>
              </w:rPr>
            </w:pPr>
            <w:r w:rsidRPr="00DD7254">
              <w:rPr>
                <w:rFonts w:cs="Arial"/>
                <w:sz w:val="22"/>
                <w:szCs w:val="22"/>
                <w:lang w:val="en-CA"/>
              </w:rPr>
              <w:t>☐</w:t>
            </w:r>
          </w:p>
        </w:tc>
        <w:tc>
          <w:tcPr>
            <w:tcW w:w="1887" w:type="dxa"/>
            <w:hideMark/>
          </w:tcPr>
          <w:p w14:paraId="08BBA14C" w14:textId="77777777" w:rsidR="00DD7254" w:rsidRPr="00DD7254" w:rsidRDefault="00DD7254" w:rsidP="00DD7254">
            <w:pPr>
              <w:spacing w:after="160" w:line="278" w:lineRule="auto"/>
              <w:rPr>
                <w:rFonts w:cs="Arial"/>
                <w:sz w:val="22"/>
                <w:szCs w:val="22"/>
                <w:lang w:val="en-CA"/>
              </w:rPr>
            </w:pPr>
            <w:r w:rsidRPr="00DD7254">
              <w:rPr>
                <w:rFonts w:cs="Arial"/>
                <w:sz w:val="22"/>
                <w:szCs w:val="22"/>
                <w:lang w:val="en-CA"/>
              </w:rPr>
              <w:t>☐</w:t>
            </w:r>
          </w:p>
        </w:tc>
        <w:tc>
          <w:tcPr>
            <w:tcW w:w="1656" w:type="dxa"/>
            <w:hideMark/>
          </w:tcPr>
          <w:p w14:paraId="2127846D" w14:textId="77777777" w:rsidR="00DD7254" w:rsidRPr="00DD7254" w:rsidRDefault="00DD7254" w:rsidP="00DD7254">
            <w:pPr>
              <w:spacing w:after="160" w:line="278" w:lineRule="auto"/>
              <w:rPr>
                <w:rFonts w:cs="Arial"/>
                <w:sz w:val="22"/>
                <w:szCs w:val="22"/>
                <w:lang w:val="en-CA"/>
              </w:rPr>
            </w:pPr>
            <w:r w:rsidRPr="00DD7254">
              <w:rPr>
                <w:rFonts w:cs="Arial"/>
                <w:sz w:val="22"/>
                <w:szCs w:val="22"/>
                <w:lang w:val="en-CA"/>
              </w:rPr>
              <w:t>☐</w:t>
            </w:r>
          </w:p>
        </w:tc>
      </w:tr>
      <w:tr w:rsidR="00DD7254" w:rsidRPr="00DD7254" w14:paraId="09827F6F" w14:textId="77777777" w:rsidTr="00761B5D">
        <w:tc>
          <w:tcPr>
            <w:tcW w:w="3964" w:type="dxa"/>
            <w:hideMark/>
          </w:tcPr>
          <w:p w14:paraId="79299CFF" w14:textId="77777777" w:rsidR="00DD7254" w:rsidRPr="00DD7254" w:rsidRDefault="00DD7254" w:rsidP="00DD7254">
            <w:pPr>
              <w:spacing w:after="160" w:line="278" w:lineRule="auto"/>
              <w:rPr>
                <w:rFonts w:cs="Arial"/>
                <w:sz w:val="22"/>
                <w:szCs w:val="22"/>
                <w:lang w:val="en-CA"/>
              </w:rPr>
            </w:pPr>
            <w:r w:rsidRPr="00DD7254">
              <w:rPr>
                <w:rFonts w:cs="Arial"/>
                <w:sz w:val="22"/>
                <w:szCs w:val="22"/>
                <w:lang w:val="en-CA"/>
              </w:rPr>
              <w:t>Understanding of diverse community needs</w:t>
            </w:r>
          </w:p>
        </w:tc>
        <w:tc>
          <w:tcPr>
            <w:tcW w:w="1843" w:type="dxa"/>
            <w:hideMark/>
          </w:tcPr>
          <w:p w14:paraId="4C78D5A7" w14:textId="77777777" w:rsidR="00DD7254" w:rsidRPr="00DD7254" w:rsidRDefault="00DD7254" w:rsidP="00DD7254">
            <w:pPr>
              <w:spacing w:after="160" w:line="278" w:lineRule="auto"/>
              <w:rPr>
                <w:rFonts w:cs="Arial"/>
                <w:sz w:val="22"/>
                <w:szCs w:val="22"/>
                <w:lang w:val="en-CA"/>
              </w:rPr>
            </w:pPr>
            <w:r w:rsidRPr="00DD7254">
              <w:rPr>
                <w:rFonts w:cs="Arial"/>
                <w:sz w:val="22"/>
                <w:szCs w:val="22"/>
                <w:lang w:val="en-CA"/>
              </w:rPr>
              <w:t>☐</w:t>
            </w:r>
          </w:p>
        </w:tc>
        <w:tc>
          <w:tcPr>
            <w:tcW w:w="1887" w:type="dxa"/>
            <w:hideMark/>
          </w:tcPr>
          <w:p w14:paraId="52A93A9D" w14:textId="77777777" w:rsidR="00DD7254" w:rsidRPr="00DD7254" w:rsidRDefault="00DD7254" w:rsidP="00DD7254">
            <w:pPr>
              <w:spacing w:after="160" w:line="278" w:lineRule="auto"/>
              <w:rPr>
                <w:rFonts w:cs="Arial"/>
                <w:sz w:val="22"/>
                <w:szCs w:val="22"/>
                <w:lang w:val="en-CA"/>
              </w:rPr>
            </w:pPr>
            <w:r w:rsidRPr="00DD7254">
              <w:rPr>
                <w:rFonts w:cs="Arial"/>
                <w:sz w:val="22"/>
                <w:szCs w:val="22"/>
                <w:lang w:val="en-CA"/>
              </w:rPr>
              <w:t>☐</w:t>
            </w:r>
          </w:p>
        </w:tc>
        <w:tc>
          <w:tcPr>
            <w:tcW w:w="1656" w:type="dxa"/>
            <w:hideMark/>
          </w:tcPr>
          <w:p w14:paraId="413A75CC" w14:textId="77777777" w:rsidR="00DD7254" w:rsidRPr="00DD7254" w:rsidRDefault="00DD7254" w:rsidP="00DD7254">
            <w:pPr>
              <w:spacing w:after="160" w:line="278" w:lineRule="auto"/>
              <w:rPr>
                <w:rFonts w:cs="Arial"/>
                <w:sz w:val="22"/>
                <w:szCs w:val="22"/>
                <w:lang w:val="en-CA"/>
              </w:rPr>
            </w:pPr>
            <w:r w:rsidRPr="00DD7254">
              <w:rPr>
                <w:rFonts w:cs="Arial"/>
                <w:sz w:val="22"/>
                <w:szCs w:val="22"/>
                <w:lang w:val="en-CA"/>
              </w:rPr>
              <w:t>☐</w:t>
            </w:r>
          </w:p>
        </w:tc>
      </w:tr>
    </w:tbl>
    <w:p w14:paraId="4F52DCD0" w14:textId="67D372D9" w:rsidR="00376D42" w:rsidRDefault="00376D42" w:rsidP="00761B5D">
      <w:pPr>
        <w:rPr>
          <w:rFonts w:cs="Arial"/>
          <w:sz w:val="22"/>
          <w:szCs w:val="22"/>
        </w:rPr>
      </w:pPr>
    </w:p>
    <w:p w14:paraId="5AD3D530" w14:textId="2BF882EA" w:rsidR="007C2B9A" w:rsidRPr="00761B5D" w:rsidRDefault="007C2B9A" w:rsidP="00761B5D">
      <w:pPr>
        <w:rPr>
          <w:rFonts w:cs="Arial"/>
          <w:sz w:val="22"/>
          <w:szCs w:val="22"/>
        </w:rPr>
      </w:pPr>
      <w:r>
        <w:rPr>
          <w:rFonts w:cs="Arial"/>
          <w:sz w:val="22"/>
          <w:szCs w:val="22"/>
        </w:rPr>
        <w:t>COMMENTS</w:t>
      </w:r>
      <w:r w:rsidR="001C7D7A">
        <w:rPr>
          <w:rFonts w:cs="Arial"/>
          <w:sz w:val="22"/>
          <w:szCs w:val="22"/>
        </w:rPr>
        <w:t>: (</w:t>
      </w:r>
      <w:r w:rsidR="00BF36FE">
        <w:rPr>
          <w:rFonts w:cs="Arial"/>
          <w:sz w:val="22"/>
          <w:szCs w:val="22"/>
        </w:rPr>
        <w:t>Please provide any additional context related to your experience(</w:t>
      </w:r>
      <w:proofErr w:type="gramStart"/>
      <w:r w:rsidR="00BF36FE">
        <w:rPr>
          <w:rFonts w:cs="Arial"/>
          <w:sz w:val="22"/>
          <w:szCs w:val="22"/>
        </w:rPr>
        <w:t>s))</w:t>
      </w:r>
      <w:proofErr w:type="gramEnd"/>
      <w:r w:rsidR="00BF36FE">
        <w:rPr>
          <w:rFonts w:cs="Arial"/>
          <w:sz w:val="22"/>
          <w:szCs w:val="22"/>
        </w:rPr>
        <w:t>.</w:t>
      </w:r>
    </w:p>
    <w:sectPr w:rsidR="007C2B9A" w:rsidRPr="00761B5D">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asha Ross" w:date="2025-08-15T15:36:00Z" w:initials="TR">
    <w:p w14:paraId="18CDEC38" w14:textId="77777777" w:rsidR="00214D18" w:rsidRDefault="00214D18" w:rsidP="00214D18">
      <w:pPr>
        <w:pStyle w:val="CommentText"/>
      </w:pPr>
      <w:r>
        <w:rPr>
          <w:rStyle w:val="CommentReference"/>
        </w:rPr>
        <w:annotationRef/>
      </w:r>
      <w:r>
        <w:t xml:space="preserve">I believe this survey only needs to be conducted when new members join the Board or when there are changes among current members, such as in education, professional development, or areas of expertise. Conducting it annually may not be necessary. The Board Competency Matrix can serve as the living document, updated as needed to reflect the current skills and composition of the Board. </w:t>
      </w:r>
    </w:p>
  </w:comment>
  <w:comment w:id="1" w:author="Black, Vicki L" w:date="2025-10-05T16:49:00Z" w:initials="VB">
    <w:p w14:paraId="0BF7FFBA" w14:textId="77777777" w:rsidR="00F06E66" w:rsidRDefault="00F06E66" w:rsidP="00F06E66">
      <w:pPr>
        <w:pStyle w:val="CommentText"/>
      </w:pPr>
      <w:r>
        <w:rPr>
          <w:rStyle w:val="CommentReference"/>
        </w:rPr>
        <w:annotationRef/>
      </w:r>
      <w:r>
        <w:rPr>
          <w:lang w:val="en-CA"/>
        </w:rPr>
        <w:t xml:space="preserve">That makes sense.  Marie, do we have a table identifying all the surveys, what they measure and timing/frequency they need to be conducted?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CDEC38" w15:done="1"/>
  <w15:commentEx w15:paraId="0BF7FFBA" w15:paraIdParent="18CDEC3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41A724" w16cex:dateUtc="2025-08-15T18:36:00Z"/>
  <w16cex:commentExtensible w16cex:durableId="46664C8E" w16cex:dateUtc="2025-10-05T1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CDEC38" w16cid:durableId="0F41A724"/>
  <w16cid:commentId w16cid:paraId="0BF7FFBA" w16cid:durableId="46664C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1465F" w14:textId="77777777" w:rsidR="00717D66" w:rsidRDefault="00717D66" w:rsidP="00B034F7">
      <w:pPr>
        <w:spacing w:after="0" w:line="240" w:lineRule="auto"/>
      </w:pPr>
      <w:r>
        <w:separator/>
      </w:r>
    </w:p>
  </w:endnote>
  <w:endnote w:type="continuationSeparator" w:id="0">
    <w:p w14:paraId="76201C07" w14:textId="77777777" w:rsidR="00717D66" w:rsidRDefault="00717D66" w:rsidP="00B03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151656"/>
      <w:docPartObj>
        <w:docPartGallery w:val="Page Numbers (Bottom of Page)"/>
        <w:docPartUnique/>
      </w:docPartObj>
    </w:sdtPr>
    <w:sdtEndPr/>
    <w:sdtContent>
      <w:sdt>
        <w:sdtPr>
          <w:id w:val="-1769616900"/>
          <w:docPartObj>
            <w:docPartGallery w:val="Page Numbers (Top of Page)"/>
            <w:docPartUnique/>
          </w:docPartObj>
        </w:sdtPr>
        <w:sdtEndPr/>
        <w:sdtContent>
          <w:p w14:paraId="1AC10750" w14:textId="0C1FC1AC" w:rsidR="00B034F7" w:rsidRDefault="00B034F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E3CE136" w14:textId="77777777" w:rsidR="00B034F7" w:rsidRDefault="00B03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828A5" w14:textId="77777777" w:rsidR="00717D66" w:rsidRDefault="00717D66" w:rsidP="00B034F7">
      <w:pPr>
        <w:spacing w:after="0" w:line="240" w:lineRule="auto"/>
      </w:pPr>
      <w:r>
        <w:separator/>
      </w:r>
    </w:p>
  </w:footnote>
  <w:footnote w:type="continuationSeparator" w:id="0">
    <w:p w14:paraId="00656293" w14:textId="77777777" w:rsidR="00717D66" w:rsidRDefault="00717D66" w:rsidP="00B034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C14D6"/>
    <w:multiLevelType w:val="multilevel"/>
    <w:tmpl w:val="18A61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E10379"/>
    <w:multiLevelType w:val="multilevel"/>
    <w:tmpl w:val="F4A2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2F7BF5"/>
    <w:multiLevelType w:val="multilevel"/>
    <w:tmpl w:val="836EA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59630C"/>
    <w:multiLevelType w:val="multilevel"/>
    <w:tmpl w:val="2A1E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290850"/>
    <w:multiLevelType w:val="hybridMultilevel"/>
    <w:tmpl w:val="4F7000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7871030">
    <w:abstractNumId w:val="4"/>
  </w:num>
  <w:num w:numId="2" w16cid:durableId="2011328690">
    <w:abstractNumId w:val="3"/>
  </w:num>
  <w:num w:numId="3" w16cid:durableId="1112825133">
    <w:abstractNumId w:val="1"/>
  </w:num>
  <w:num w:numId="4" w16cid:durableId="632444787">
    <w:abstractNumId w:val="2"/>
  </w:num>
  <w:num w:numId="5" w16cid:durableId="1847792322">
    <w:abstractNumId w:val="0"/>
  </w:num>
  <w:num w:numId="6" w16cid:durableId="6070086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sha Ross">
    <w15:presenceInfo w15:providerId="AD" w15:userId="S::tross@nwood.ns.ca::9aa10121-b8aa-4a92-8bd5-b714964870fd"/>
  </w15:person>
  <w15:person w15:author="Black, Vicki L">
    <w15:presenceInfo w15:providerId="AD" w15:userId="S::Vicki.Black@novascotia.ca::cc83b856-dd9a-453a-a830-b8136a8629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D42"/>
    <w:rsid w:val="000413D3"/>
    <w:rsid w:val="00112AC3"/>
    <w:rsid w:val="001223EE"/>
    <w:rsid w:val="00182235"/>
    <w:rsid w:val="001C7D7A"/>
    <w:rsid w:val="00214D18"/>
    <w:rsid w:val="00232397"/>
    <w:rsid w:val="002371DC"/>
    <w:rsid w:val="002D169E"/>
    <w:rsid w:val="00376D42"/>
    <w:rsid w:val="003E4C9A"/>
    <w:rsid w:val="003F0238"/>
    <w:rsid w:val="003F436B"/>
    <w:rsid w:val="00416453"/>
    <w:rsid w:val="00472F9A"/>
    <w:rsid w:val="004B38B7"/>
    <w:rsid w:val="004E4D30"/>
    <w:rsid w:val="005361E5"/>
    <w:rsid w:val="0057431F"/>
    <w:rsid w:val="005B764C"/>
    <w:rsid w:val="005F1D06"/>
    <w:rsid w:val="00654BB6"/>
    <w:rsid w:val="006F50E5"/>
    <w:rsid w:val="00717D66"/>
    <w:rsid w:val="00761B5D"/>
    <w:rsid w:val="007C2B9A"/>
    <w:rsid w:val="007E3413"/>
    <w:rsid w:val="00853A10"/>
    <w:rsid w:val="00873349"/>
    <w:rsid w:val="00896261"/>
    <w:rsid w:val="008F0B29"/>
    <w:rsid w:val="00900862"/>
    <w:rsid w:val="0095284E"/>
    <w:rsid w:val="00976223"/>
    <w:rsid w:val="009B55C0"/>
    <w:rsid w:val="009D0E75"/>
    <w:rsid w:val="00A44148"/>
    <w:rsid w:val="00AB4D7A"/>
    <w:rsid w:val="00AC4315"/>
    <w:rsid w:val="00B034F7"/>
    <w:rsid w:val="00B554DE"/>
    <w:rsid w:val="00BA3A53"/>
    <w:rsid w:val="00BE2BD2"/>
    <w:rsid w:val="00BF36FE"/>
    <w:rsid w:val="00D3764C"/>
    <w:rsid w:val="00D93839"/>
    <w:rsid w:val="00DA5483"/>
    <w:rsid w:val="00DD7254"/>
    <w:rsid w:val="00DE146D"/>
    <w:rsid w:val="00E0489A"/>
    <w:rsid w:val="00E80E70"/>
    <w:rsid w:val="00F06E66"/>
    <w:rsid w:val="00F56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70C2"/>
  <w15:chartTrackingRefBased/>
  <w15:docId w15:val="{1F027122-5D4E-46FB-A738-C6CB744A8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D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6D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6D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6D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6D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6D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D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D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D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D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6D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6D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6D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6D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6D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D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D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D42"/>
    <w:rPr>
      <w:rFonts w:eastAsiaTheme="majorEastAsia" w:cstheme="majorBidi"/>
      <w:color w:val="272727" w:themeColor="text1" w:themeTint="D8"/>
    </w:rPr>
  </w:style>
  <w:style w:type="paragraph" w:styleId="Title">
    <w:name w:val="Title"/>
    <w:basedOn w:val="Normal"/>
    <w:next w:val="Normal"/>
    <w:link w:val="TitleChar"/>
    <w:uiPriority w:val="10"/>
    <w:qFormat/>
    <w:rsid w:val="00376D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D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D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D42"/>
    <w:pPr>
      <w:spacing w:before="160"/>
      <w:jc w:val="center"/>
    </w:pPr>
    <w:rPr>
      <w:i/>
      <w:iCs/>
      <w:color w:val="404040" w:themeColor="text1" w:themeTint="BF"/>
    </w:rPr>
  </w:style>
  <w:style w:type="character" w:customStyle="1" w:styleId="QuoteChar">
    <w:name w:val="Quote Char"/>
    <w:basedOn w:val="DefaultParagraphFont"/>
    <w:link w:val="Quote"/>
    <w:uiPriority w:val="29"/>
    <w:rsid w:val="00376D42"/>
    <w:rPr>
      <w:i/>
      <w:iCs/>
      <w:color w:val="404040" w:themeColor="text1" w:themeTint="BF"/>
    </w:rPr>
  </w:style>
  <w:style w:type="paragraph" w:styleId="ListParagraph">
    <w:name w:val="List Paragraph"/>
    <w:basedOn w:val="Normal"/>
    <w:uiPriority w:val="34"/>
    <w:qFormat/>
    <w:rsid w:val="00376D42"/>
    <w:pPr>
      <w:ind w:left="720"/>
      <w:contextualSpacing/>
    </w:pPr>
  </w:style>
  <w:style w:type="character" w:styleId="IntenseEmphasis">
    <w:name w:val="Intense Emphasis"/>
    <w:basedOn w:val="DefaultParagraphFont"/>
    <w:uiPriority w:val="21"/>
    <w:qFormat/>
    <w:rsid w:val="00376D42"/>
    <w:rPr>
      <w:i/>
      <w:iCs/>
      <w:color w:val="0F4761" w:themeColor="accent1" w:themeShade="BF"/>
    </w:rPr>
  </w:style>
  <w:style w:type="paragraph" w:styleId="IntenseQuote">
    <w:name w:val="Intense Quote"/>
    <w:basedOn w:val="Normal"/>
    <w:next w:val="Normal"/>
    <w:link w:val="IntenseQuoteChar"/>
    <w:uiPriority w:val="30"/>
    <w:qFormat/>
    <w:rsid w:val="00376D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6D42"/>
    <w:rPr>
      <w:i/>
      <w:iCs/>
      <w:color w:val="0F4761" w:themeColor="accent1" w:themeShade="BF"/>
    </w:rPr>
  </w:style>
  <w:style w:type="character" w:styleId="IntenseReference">
    <w:name w:val="Intense Reference"/>
    <w:basedOn w:val="DefaultParagraphFont"/>
    <w:uiPriority w:val="32"/>
    <w:qFormat/>
    <w:rsid w:val="00376D42"/>
    <w:rPr>
      <w:b/>
      <w:bCs/>
      <w:smallCaps/>
      <w:color w:val="0F4761" w:themeColor="accent1" w:themeShade="BF"/>
      <w:spacing w:val="5"/>
    </w:rPr>
  </w:style>
  <w:style w:type="character" w:customStyle="1" w:styleId="dtf-inline-editing">
    <w:name w:val="dtf-inline-editing"/>
    <w:basedOn w:val="DefaultParagraphFont"/>
    <w:rsid w:val="00376D42"/>
  </w:style>
  <w:style w:type="paragraph" w:styleId="Revision">
    <w:name w:val="Revision"/>
    <w:hidden/>
    <w:uiPriority w:val="99"/>
    <w:semiHidden/>
    <w:rsid w:val="001223EE"/>
    <w:pPr>
      <w:spacing w:after="0" w:line="240" w:lineRule="auto"/>
    </w:pPr>
  </w:style>
  <w:style w:type="table" w:styleId="TableGrid">
    <w:name w:val="Table Grid"/>
    <w:basedOn w:val="TableNormal"/>
    <w:uiPriority w:val="39"/>
    <w:rsid w:val="00B55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D18"/>
    <w:rPr>
      <w:sz w:val="16"/>
      <w:szCs w:val="16"/>
    </w:rPr>
  </w:style>
  <w:style w:type="paragraph" w:styleId="CommentText">
    <w:name w:val="annotation text"/>
    <w:basedOn w:val="Normal"/>
    <w:link w:val="CommentTextChar"/>
    <w:uiPriority w:val="99"/>
    <w:unhideWhenUsed/>
    <w:rsid w:val="00214D18"/>
    <w:pPr>
      <w:spacing w:line="240" w:lineRule="auto"/>
    </w:pPr>
    <w:rPr>
      <w:sz w:val="20"/>
      <w:szCs w:val="20"/>
    </w:rPr>
  </w:style>
  <w:style w:type="character" w:customStyle="1" w:styleId="CommentTextChar">
    <w:name w:val="Comment Text Char"/>
    <w:basedOn w:val="DefaultParagraphFont"/>
    <w:link w:val="CommentText"/>
    <w:uiPriority w:val="99"/>
    <w:rsid w:val="00214D18"/>
    <w:rPr>
      <w:sz w:val="20"/>
      <w:szCs w:val="20"/>
    </w:rPr>
  </w:style>
  <w:style w:type="paragraph" w:styleId="CommentSubject">
    <w:name w:val="annotation subject"/>
    <w:basedOn w:val="CommentText"/>
    <w:next w:val="CommentText"/>
    <w:link w:val="CommentSubjectChar"/>
    <w:uiPriority w:val="99"/>
    <w:semiHidden/>
    <w:unhideWhenUsed/>
    <w:rsid w:val="00214D18"/>
    <w:rPr>
      <w:b/>
      <w:bCs/>
    </w:rPr>
  </w:style>
  <w:style w:type="character" w:customStyle="1" w:styleId="CommentSubjectChar">
    <w:name w:val="Comment Subject Char"/>
    <w:basedOn w:val="CommentTextChar"/>
    <w:link w:val="CommentSubject"/>
    <w:uiPriority w:val="99"/>
    <w:semiHidden/>
    <w:rsid w:val="00214D18"/>
    <w:rPr>
      <w:b/>
      <w:bCs/>
      <w:sz w:val="20"/>
      <w:szCs w:val="20"/>
    </w:rPr>
  </w:style>
  <w:style w:type="paragraph" w:styleId="Header">
    <w:name w:val="header"/>
    <w:basedOn w:val="Normal"/>
    <w:link w:val="HeaderChar"/>
    <w:uiPriority w:val="99"/>
    <w:unhideWhenUsed/>
    <w:rsid w:val="00B03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4F7"/>
  </w:style>
  <w:style w:type="paragraph" w:styleId="Footer">
    <w:name w:val="footer"/>
    <w:basedOn w:val="Normal"/>
    <w:link w:val="FooterChar"/>
    <w:uiPriority w:val="99"/>
    <w:unhideWhenUsed/>
    <w:rsid w:val="00B03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4F7"/>
  </w:style>
  <w:style w:type="paragraph" w:styleId="NoSpacing">
    <w:name w:val="No Spacing"/>
    <w:uiPriority w:val="1"/>
    <w:qFormat/>
    <w:rsid w:val="00E048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414</Words>
  <Characters>2451</Characters>
  <Application>Microsoft Office Word</Application>
  <DocSecurity>4</DocSecurity>
  <Lines>150</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Harding</dc:creator>
  <cp:keywords/>
  <dc:description/>
  <cp:lastModifiedBy>Tammy Conrad</cp:lastModifiedBy>
  <cp:revision>2</cp:revision>
  <dcterms:created xsi:type="dcterms:W3CDTF">2026-01-20T12:41:00Z</dcterms:created>
  <dcterms:modified xsi:type="dcterms:W3CDTF">2026-01-20T12:41:00Z</dcterms:modified>
</cp:coreProperties>
</file>